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907E6" w14:textId="137F1100" w:rsidR="001E7579" w:rsidRPr="005E2BCD" w:rsidRDefault="001E7579" w:rsidP="000110DB">
      <w:pPr>
        <w:ind w:left="-1080" w:right="-540"/>
        <w:jc w:val="center"/>
        <w:rPr>
          <w:b/>
        </w:rPr>
      </w:pPr>
      <w:r w:rsidRPr="005E2BCD">
        <w:rPr>
          <w:b/>
        </w:rPr>
        <w:t xml:space="preserve">Sustainable Communities:  </w:t>
      </w:r>
    </w:p>
    <w:p w14:paraId="79CD1CE3" w14:textId="77777777" w:rsidR="005E2BCD" w:rsidRPr="005E2BCD" w:rsidRDefault="001E7579" w:rsidP="000110DB">
      <w:pPr>
        <w:ind w:left="-1080" w:right="-540"/>
        <w:jc w:val="center"/>
        <w:rPr>
          <w:b/>
          <w:i/>
        </w:rPr>
      </w:pPr>
      <w:r w:rsidRPr="005E2BCD">
        <w:rPr>
          <w:b/>
          <w:i/>
        </w:rPr>
        <w:t>A Tool to Convert t</w:t>
      </w:r>
      <w:r w:rsidR="005E2BCD" w:rsidRPr="005E2BCD">
        <w:rPr>
          <w:b/>
          <w:i/>
        </w:rPr>
        <w:t xml:space="preserve">he Liability of a Need to Thin and </w:t>
      </w:r>
      <w:r w:rsidRPr="005E2BCD">
        <w:rPr>
          <w:b/>
          <w:i/>
        </w:rPr>
        <w:t xml:space="preserve">Clear Forests </w:t>
      </w:r>
    </w:p>
    <w:p w14:paraId="49CC9B27" w14:textId="4CDA1DC9" w:rsidR="001E7579" w:rsidRPr="005E2BCD" w:rsidRDefault="001E7579" w:rsidP="000110DB">
      <w:pPr>
        <w:ind w:left="-1080" w:right="-540"/>
        <w:jc w:val="center"/>
        <w:rPr>
          <w:b/>
          <w:i/>
        </w:rPr>
      </w:pPr>
      <w:r w:rsidRPr="005E2BCD">
        <w:rPr>
          <w:b/>
          <w:i/>
        </w:rPr>
        <w:t>around a Community into an Asset</w:t>
      </w:r>
    </w:p>
    <w:p w14:paraId="3642566D" w14:textId="77777777" w:rsidR="00161738" w:rsidRPr="00892A46" w:rsidRDefault="00161738" w:rsidP="000110DB">
      <w:pPr>
        <w:ind w:left="-1080" w:right="-540"/>
      </w:pPr>
    </w:p>
    <w:p w14:paraId="29FA5250" w14:textId="25C9F950" w:rsidR="003F3538" w:rsidRPr="009434CA" w:rsidRDefault="003F3538" w:rsidP="000110DB">
      <w:pPr>
        <w:ind w:left="-1080" w:right="-540"/>
        <w:jc w:val="center"/>
        <w:rPr>
          <w:sz w:val="22"/>
          <w:szCs w:val="22"/>
        </w:rPr>
      </w:pPr>
      <w:r w:rsidRPr="009434CA">
        <w:rPr>
          <w:sz w:val="22"/>
          <w:szCs w:val="22"/>
        </w:rPr>
        <w:t>INFRASTRUCTURE FINANCE CONFERENCE</w:t>
      </w:r>
      <w:r w:rsidR="000110DB" w:rsidRPr="009434CA">
        <w:rPr>
          <w:sz w:val="22"/>
          <w:szCs w:val="22"/>
        </w:rPr>
        <w:t>, OCTOBER</w:t>
      </w:r>
      <w:r w:rsidRPr="009434CA">
        <w:rPr>
          <w:sz w:val="22"/>
          <w:szCs w:val="22"/>
        </w:rPr>
        <w:t xml:space="preserve"> 22-</w:t>
      </w:r>
      <w:r w:rsidRPr="009434CA">
        <w:rPr>
          <w:b/>
          <w:sz w:val="22"/>
          <w:szCs w:val="22"/>
        </w:rPr>
        <w:t>24</w:t>
      </w:r>
      <w:r w:rsidRPr="009434CA">
        <w:rPr>
          <w:sz w:val="22"/>
          <w:szCs w:val="22"/>
        </w:rPr>
        <w:t>, 2013</w:t>
      </w:r>
    </w:p>
    <w:p w14:paraId="681CB02A" w14:textId="05974AA5" w:rsidR="001E7579" w:rsidRPr="009434CA" w:rsidRDefault="001E7579" w:rsidP="000110DB">
      <w:pPr>
        <w:ind w:left="-1080" w:right="-540"/>
        <w:jc w:val="center"/>
        <w:rPr>
          <w:sz w:val="22"/>
          <w:szCs w:val="22"/>
        </w:rPr>
      </w:pPr>
      <w:r w:rsidRPr="009434CA">
        <w:rPr>
          <w:sz w:val="22"/>
          <w:szCs w:val="22"/>
        </w:rPr>
        <w:t>Presented by Margo Covington, Executive Director,</w:t>
      </w:r>
    </w:p>
    <w:p w14:paraId="0334A22E" w14:textId="51C4683D" w:rsidR="003F3538" w:rsidRPr="009434CA" w:rsidRDefault="001E7579" w:rsidP="000110DB">
      <w:pPr>
        <w:ind w:left="-1080" w:right="-540"/>
        <w:jc w:val="center"/>
        <w:rPr>
          <w:sz w:val="22"/>
          <w:szCs w:val="22"/>
        </w:rPr>
      </w:pPr>
      <w:r w:rsidRPr="009434CA">
        <w:rPr>
          <w:sz w:val="22"/>
          <w:szCs w:val="22"/>
        </w:rPr>
        <w:t>Sustainable Communities, ZERI NM, Inc., a NM 501(</w:t>
      </w:r>
      <w:proofErr w:type="gramStart"/>
      <w:r w:rsidRPr="009434CA">
        <w:rPr>
          <w:sz w:val="22"/>
          <w:szCs w:val="22"/>
        </w:rPr>
        <w:t>c)3</w:t>
      </w:r>
      <w:proofErr w:type="gramEnd"/>
    </w:p>
    <w:p w14:paraId="2E5F4290" w14:textId="77777777" w:rsidR="004E4460" w:rsidRPr="00892A46" w:rsidRDefault="004E4460" w:rsidP="000110DB">
      <w:pPr>
        <w:ind w:left="-1080" w:right="-540"/>
      </w:pPr>
    </w:p>
    <w:p w14:paraId="27DA712E" w14:textId="77777777" w:rsidR="00892A46" w:rsidRDefault="00161738" w:rsidP="000110DB">
      <w:pPr>
        <w:ind w:left="-1080" w:right="-540"/>
        <w:jc w:val="center"/>
        <w:rPr>
          <w:b/>
        </w:rPr>
      </w:pPr>
      <w:r w:rsidRPr="00892A46">
        <w:rPr>
          <w:b/>
        </w:rPr>
        <w:t xml:space="preserve">Gateway Technology for Restoring our </w:t>
      </w:r>
    </w:p>
    <w:p w14:paraId="178961DC" w14:textId="0234AB69" w:rsidR="00161738" w:rsidRPr="00892A46" w:rsidRDefault="00161738" w:rsidP="000110DB">
      <w:pPr>
        <w:ind w:left="-1080" w:right="-540"/>
        <w:jc w:val="center"/>
        <w:rPr>
          <w:b/>
        </w:rPr>
      </w:pPr>
      <w:r w:rsidRPr="00892A46">
        <w:rPr>
          <w:b/>
        </w:rPr>
        <w:t>Forests, Watersheds and Economies</w:t>
      </w:r>
    </w:p>
    <w:p w14:paraId="0C7BFCB5" w14:textId="77777777" w:rsidR="00161738" w:rsidRPr="00892A46" w:rsidRDefault="00161738" w:rsidP="000110DB">
      <w:pPr>
        <w:ind w:left="-1080" w:right="-540"/>
      </w:pPr>
    </w:p>
    <w:p w14:paraId="5CCBD1D3" w14:textId="0AFA7B57" w:rsidR="000335E0" w:rsidRDefault="000335E0" w:rsidP="000110DB">
      <w:pPr>
        <w:pStyle w:val="ListParagraph"/>
        <w:numPr>
          <w:ilvl w:val="0"/>
          <w:numId w:val="3"/>
        </w:numPr>
        <w:ind w:left="-1080" w:right="-540"/>
      </w:pPr>
      <w:r>
        <w:t xml:space="preserve">Free </w:t>
      </w:r>
      <w:r w:rsidR="00C0488A" w:rsidRPr="00892A46">
        <w:t>App for measu</w:t>
      </w:r>
      <w:r w:rsidR="00892A46">
        <w:t>ring the woody biomass</w:t>
      </w:r>
      <w:r>
        <w:t xml:space="preserve"> nearby</w:t>
      </w:r>
      <w:r w:rsidR="00892A46">
        <w:t>:  the t</w:t>
      </w:r>
      <w:r w:rsidR="00C0488A" w:rsidRPr="00892A46">
        <w:t xml:space="preserve">rees that need to be thinned </w:t>
      </w:r>
      <w:r w:rsidR="00892A46">
        <w:t>or</w:t>
      </w:r>
      <w:r w:rsidR="00C0488A" w:rsidRPr="00892A46">
        <w:t xml:space="preserve"> removed to e</w:t>
      </w:r>
      <w:r w:rsidR="00152108">
        <w:t xml:space="preserve">nsure the safety of communities, </w:t>
      </w:r>
      <w:r w:rsidR="00C0488A" w:rsidRPr="00892A46">
        <w:t xml:space="preserve">their </w:t>
      </w:r>
      <w:r w:rsidR="00892A46">
        <w:t xml:space="preserve">forests and </w:t>
      </w:r>
      <w:r w:rsidR="00C0488A" w:rsidRPr="00892A46">
        <w:t xml:space="preserve">watersheds in the case of a wildfire.  </w:t>
      </w:r>
    </w:p>
    <w:p w14:paraId="5341E592" w14:textId="5DB6BFED" w:rsidR="005B3D79" w:rsidRDefault="000110DB" w:rsidP="000110DB">
      <w:pPr>
        <w:pStyle w:val="ListParagraph"/>
        <w:numPr>
          <w:ilvl w:val="0"/>
          <w:numId w:val="3"/>
        </w:numPr>
        <w:ind w:left="-1080" w:right="-540"/>
      </w:pPr>
      <w:r w:rsidRPr="005E2BCD">
        <w:rPr>
          <w:rFonts w:ascii="Georgia" w:hAnsi="Georgia" w:cs="Times New Roman"/>
          <w:sz w:val="22"/>
          <w:szCs w:val="22"/>
        </w:rPr>
        <w:t>This App provides a level of certainty that lenders and grantors need to finance the technology infrastructures.  (See Appendix)</w:t>
      </w:r>
      <w:r>
        <w:rPr>
          <w:rFonts w:ascii="Georgia" w:hAnsi="Georgia" w:cs="Times New Roman"/>
          <w:sz w:val="22"/>
          <w:szCs w:val="22"/>
        </w:rPr>
        <w:t xml:space="preserve">   </w:t>
      </w:r>
      <w:r w:rsidR="007756CA">
        <w:t>This A</w:t>
      </w:r>
      <w:r w:rsidR="00C0488A" w:rsidRPr="00892A46">
        <w:t xml:space="preserve">pp is currently waiting for funding and will be available free of charge to anyone who wants to plan </w:t>
      </w:r>
      <w:r w:rsidR="005E2BCD" w:rsidRPr="00892A46">
        <w:t>for restorative</w:t>
      </w:r>
      <w:r w:rsidR="005E2BCD">
        <w:t xml:space="preserve"> forest</w:t>
      </w:r>
      <w:r w:rsidR="00C0488A" w:rsidRPr="00892A46">
        <w:t xml:space="preserve"> thinning for a comm</w:t>
      </w:r>
      <w:r w:rsidR="005E2BCD">
        <w:t xml:space="preserve">unity, watershed or residence. </w:t>
      </w:r>
    </w:p>
    <w:p w14:paraId="3C556B54" w14:textId="4ADDEAA6" w:rsidR="00C0488A" w:rsidRPr="00892A46" w:rsidRDefault="005B3D79" w:rsidP="000110DB">
      <w:pPr>
        <w:pStyle w:val="ListParagraph"/>
        <w:numPr>
          <w:ilvl w:val="0"/>
          <w:numId w:val="3"/>
        </w:numPr>
        <w:ind w:left="-1080" w:right="-540"/>
      </w:pPr>
      <w:r>
        <w:t xml:space="preserve">Available for locals:  From county land managers to private landowners; from students to local biofuels entrepreneurs; or county or state </w:t>
      </w:r>
      <w:r w:rsidR="00152108">
        <w:t>facilities managers</w:t>
      </w:r>
      <w:r>
        <w:t xml:space="preserve"> who want electricity, heat, air conditioning from local wood </w:t>
      </w:r>
      <w:r w:rsidR="00FC23C3">
        <w:t xml:space="preserve">slash </w:t>
      </w:r>
      <w:r>
        <w:t>“wastes”</w:t>
      </w:r>
      <w:r w:rsidR="00152108">
        <w:t xml:space="preserve"> for their buildings</w:t>
      </w:r>
      <w:r>
        <w:t xml:space="preserve">. </w:t>
      </w:r>
    </w:p>
    <w:p w14:paraId="34035C8B" w14:textId="77777777" w:rsidR="00161738" w:rsidRPr="00892A46" w:rsidRDefault="00161738" w:rsidP="000110DB">
      <w:pPr>
        <w:pStyle w:val="ListParagraph"/>
        <w:numPr>
          <w:ilvl w:val="0"/>
          <w:numId w:val="3"/>
        </w:numPr>
        <w:ind w:left="-1080" w:right="-540"/>
      </w:pPr>
      <w:r w:rsidRPr="00892A46">
        <w:t>Strengthening local economies by turning local liabilities into assets in a safe way.</w:t>
      </w:r>
    </w:p>
    <w:p w14:paraId="03CB9F3B" w14:textId="06BBA6CD" w:rsidR="00874BEF" w:rsidRPr="00892A46" w:rsidRDefault="00161738" w:rsidP="000110DB">
      <w:pPr>
        <w:pStyle w:val="ListParagraph"/>
        <w:numPr>
          <w:ilvl w:val="0"/>
          <w:numId w:val="3"/>
        </w:numPr>
        <w:ind w:left="-1080" w:right="-540"/>
      </w:pPr>
      <w:r w:rsidRPr="00892A46">
        <w:t>This tool will quickly help your community mitigate inevitable natural disasters into not only fire ready communities, but also</w:t>
      </w:r>
      <w:r w:rsidR="0091230C" w:rsidRPr="00892A46">
        <w:t xml:space="preserve"> provide multi-faceted assets</w:t>
      </w:r>
      <w:r w:rsidR="005E2BCD">
        <w:t xml:space="preserve"> and benefits</w:t>
      </w:r>
      <w:r w:rsidR="0091230C" w:rsidRPr="00892A46">
        <w:t xml:space="preserve"> for</w:t>
      </w:r>
      <w:r w:rsidR="000335E0">
        <w:t xml:space="preserve"> your communities.</w:t>
      </w:r>
    </w:p>
    <w:p w14:paraId="118E5B8A" w14:textId="11E5A461" w:rsidR="001E7579" w:rsidRPr="00892A46" w:rsidRDefault="001E7579" w:rsidP="000110DB">
      <w:pPr>
        <w:ind w:left="-1080" w:right="-540"/>
        <w:jc w:val="both"/>
        <w:rPr>
          <w:rFonts w:cs="Arial"/>
          <w:color w:val="343434"/>
        </w:rPr>
      </w:pPr>
    </w:p>
    <w:p w14:paraId="45EF07DC" w14:textId="076BF27A" w:rsidR="00D07624" w:rsidRPr="00892A46" w:rsidRDefault="00D07624" w:rsidP="000110DB">
      <w:pPr>
        <w:ind w:left="-1080" w:right="-540"/>
        <w:jc w:val="both"/>
        <w:rPr>
          <w:rFonts w:cs="Times New Roman"/>
          <w:b/>
          <w:u w:val="single"/>
        </w:rPr>
      </w:pPr>
      <w:r w:rsidRPr="00892A46">
        <w:rPr>
          <w:rFonts w:cs="Times New Roman"/>
          <w:b/>
          <w:u w:val="single"/>
        </w:rPr>
        <w:t>PROJECT BENEFITS:</w:t>
      </w:r>
    </w:p>
    <w:p w14:paraId="7E0D5916" w14:textId="7B6E7048" w:rsidR="003F3538" w:rsidRPr="005E2BCD" w:rsidRDefault="003F3538" w:rsidP="000110DB">
      <w:pPr>
        <w:pStyle w:val="ListParagraph"/>
        <w:numPr>
          <w:ilvl w:val="0"/>
          <w:numId w:val="1"/>
        </w:numPr>
        <w:ind w:left="-1080" w:right="-540"/>
        <w:jc w:val="both"/>
        <w:rPr>
          <w:rFonts w:ascii="Georgia" w:hAnsi="Georgia" w:cs="Times New Roman"/>
          <w:sz w:val="22"/>
          <w:szCs w:val="22"/>
        </w:rPr>
      </w:pPr>
      <w:r w:rsidRPr="005E2BCD">
        <w:rPr>
          <w:rFonts w:ascii="Georgia" w:hAnsi="Georgia" w:cs="Times New Roman"/>
          <w:sz w:val="22"/>
          <w:szCs w:val="22"/>
        </w:rPr>
        <w:t xml:space="preserve">Provides </w:t>
      </w:r>
      <w:r w:rsidR="000335E0" w:rsidRPr="005E2BCD">
        <w:rPr>
          <w:rFonts w:ascii="Georgia" w:hAnsi="Georgia" w:cs="Times New Roman"/>
          <w:sz w:val="22"/>
          <w:szCs w:val="22"/>
        </w:rPr>
        <w:t xml:space="preserve">local </w:t>
      </w:r>
      <w:r w:rsidRPr="005E2BCD">
        <w:rPr>
          <w:rFonts w:ascii="Georgia" w:hAnsi="Georgia" w:cs="Times New Roman"/>
          <w:sz w:val="22"/>
          <w:szCs w:val="22"/>
        </w:rPr>
        <w:t>users with the assessmen</w:t>
      </w:r>
      <w:r w:rsidR="005B3D79" w:rsidRPr="005E2BCD">
        <w:rPr>
          <w:rFonts w:ascii="Georgia" w:hAnsi="Georgia" w:cs="Times New Roman"/>
          <w:sz w:val="22"/>
          <w:szCs w:val="22"/>
        </w:rPr>
        <w:t xml:space="preserve">t tool they need now to protect &amp; restore </w:t>
      </w:r>
      <w:r w:rsidRPr="005E2BCD">
        <w:rPr>
          <w:rFonts w:ascii="Georgia" w:hAnsi="Georgia" w:cs="Times New Roman"/>
          <w:sz w:val="22"/>
          <w:szCs w:val="22"/>
        </w:rPr>
        <w:t xml:space="preserve">and in the process </w:t>
      </w:r>
      <w:r w:rsidRPr="00CE7433">
        <w:rPr>
          <w:rFonts w:ascii="Georgia" w:hAnsi="Georgia" w:cs="Times New Roman"/>
          <w:sz w:val="22"/>
          <w:szCs w:val="22"/>
        </w:rPr>
        <w:t>utilize</w:t>
      </w:r>
      <w:r w:rsidRPr="005E2BCD">
        <w:rPr>
          <w:rFonts w:ascii="Georgia" w:hAnsi="Georgia" w:cs="Times New Roman"/>
          <w:sz w:val="22"/>
          <w:szCs w:val="22"/>
        </w:rPr>
        <w:t xml:space="preserve"> their woodland resources. </w:t>
      </w:r>
    </w:p>
    <w:p w14:paraId="611F9CD9" w14:textId="2FA76A14" w:rsidR="003F3538" w:rsidRPr="005E2BCD" w:rsidRDefault="003F3538" w:rsidP="000110DB">
      <w:pPr>
        <w:pStyle w:val="ListParagraph"/>
        <w:numPr>
          <w:ilvl w:val="0"/>
          <w:numId w:val="1"/>
        </w:numPr>
        <w:ind w:left="-1080" w:right="-540"/>
        <w:jc w:val="both"/>
        <w:rPr>
          <w:rFonts w:ascii="Georgia" w:hAnsi="Georgia" w:cs="Times New Roman"/>
          <w:sz w:val="22"/>
          <w:szCs w:val="22"/>
        </w:rPr>
      </w:pPr>
      <w:r w:rsidRPr="005E2BCD">
        <w:rPr>
          <w:rFonts w:ascii="Georgia" w:hAnsi="Georgia" w:cs="Times New Roman"/>
          <w:sz w:val="22"/>
          <w:szCs w:val="22"/>
        </w:rPr>
        <w:t>Replaces cost</w:t>
      </w:r>
      <w:r w:rsidR="005B3D79" w:rsidRPr="005E2BCD">
        <w:rPr>
          <w:rFonts w:ascii="Georgia" w:hAnsi="Georgia" w:cs="Times New Roman"/>
          <w:sz w:val="22"/>
          <w:szCs w:val="22"/>
        </w:rPr>
        <w:t>s</w:t>
      </w:r>
      <w:r w:rsidRPr="005E2BCD">
        <w:rPr>
          <w:rFonts w:ascii="Georgia" w:hAnsi="Georgia" w:cs="Times New Roman"/>
          <w:sz w:val="22"/>
          <w:szCs w:val="22"/>
        </w:rPr>
        <w:t xml:space="preserve"> associated with firefighting, property loss and ecosystem destruction with net revenue and job creation.</w:t>
      </w:r>
    </w:p>
    <w:p w14:paraId="14D1146A" w14:textId="77777777" w:rsidR="003F3538" w:rsidRPr="000335E0" w:rsidRDefault="003F3538"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Will be a replicable tool for forest restoration across the U.S. and the world.</w:t>
      </w:r>
    </w:p>
    <w:p w14:paraId="3408E958" w14:textId="77777777" w:rsidR="00D07624" w:rsidRPr="000335E0"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Turns community liabilities (unhealthy forests, fire devastation, watershed vulnerability, wastes) into community assets (forest restoration, “fire ready” communities, clean water, economic development).</w:t>
      </w:r>
    </w:p>
    <w:p w14:paraId="54ECAFB5" w14:textId="77777777" w:rsidR="00D07624"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 xml:space="preserve">Improves the health and diversity of NM’s forest landscapes and watersheds. </w:t>
      </w:r>
    </w:p>
    <w:p w14:paraId="449D400E" w14:textId="3DDE0F85" w:rsidR="005B3D79" w:rsidRPr="000335E0" w:rsidRDefault="005B3D79" w:rsidP="000110DB">
      <w:pPr>
        <w:pStyle w:val="ListParagraph"/>
        <w:numPr>
          <w:ilvl w:val="0"/>
          <w:numId w:val="1"/>
        </w:numPr>
        <w:ind w:left="-1080" w:right="-540"/>
        <w:jc w:val="both"/>
        <w:rPr>
          <w:rFonts w:ascii="Georgia" w:hAnsi="Georgia" w:cs="Times New Roman"/>
          <w:sz w:val="22"/>
          <w:szCs w:val="22"/>
        </w:rPr>
      </w:pPr>
      <w:r>
        <w:rPr>
          <w:rFonts w:ascii="Georgia" w:hAnsi="Georgia" w:cs="Times New Roman"/>
          <w:sz w:val="22"/>
          <w:szCs w:val="22"/>
        </w:rPr>
        <w:t xml:space="preserve">Utilizes NM Forest Restoration Principles developed by a diverse group of forestry experts to have a level of certainty for when to stop thinning.   </w:t>
      </w:r>
    </w:p>
    <w:p w14:paraId="171D8B52" w14:textId="77777777" w:rsidR="00D07624" w:rsidRPr="000335E0"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Is key to developing a renewable energy business sector in NM.</w:t>
      </w:r>
    </w:p>
    <w:p w14:paraId="63769716" w14:textId="77777777" w:rsidR="00D07624" w:rsidRPr="000335E0"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Enhances local economic development activities throughout NM.</w:t>
      </w:r>
    </w:p>
    <w:p w14:paraId="578F2013" w14:textId="77777777" w:rsidR="00D07624" w:rsidRPr="000335E0"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Engages educational institutions across NM in the process on an ongoing basis. (Institutions are eager for real-life education opportunities for their students.  Their engagement also reduces the costs of this project and will provide the means to fund those institutions’ continued participation.)</w:t>
      </w:r>
    </w:p>
    <w:p w14:paraId="28CE6720" w14:textId="77777777" w:rsidR="00D07624" w:rsidRPr="000335E0"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 xml:space="preserve">Educates students of all ages in the many aspects of sustainable utilization of woody biomass for energy and other wood-based products. </w:t>
      </w:r>
    </w:p>
    <w:p w14:paraId="1156F186" w14:textId="77777777" w:rsidR="00D07624" w:rsidRPr="000335E0"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Creates a robust, sustainable and reliable energy and fuel resource for NM’s essential services and community power during supply disruptions.</w:t>
      </w:r>
    </w:p>
    <w:p w14:paraId="4F7C4C50" w14:textId="77777777" w:rsidR="00D07624" w:rsidRPr="000335E0"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Creates the potential in the first 5 years of use for 400 to 1200 new and permanent, direct, indirect and induced biomass-based jobs in NM resulting in $14,000,000 to $42,000,000 of new payroll (based on a current average salary of $35,000/year).  These salaries also favorably and directly enhance local tax bases and bonding capacities.</w:t>
      </w:r>
    </w:p>
    <w:p w14:paraId="6E888076" w14:textId="77777777" w:rsidR="00D07624" w:rsidRPr="000335E0"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lastRenderedPageBreak/>
        <w:t>Further enables the robust, creative development and implementation of NM renewable energy technologies now being researched in our State’s National Labs, Universities, Community Colleges and among its many eager entrepreneurs.</w:t>
      </w:r>
    </w:p>
    <w:p w14:paraId="05B52230" w14:textId="28171731" w:rsidR="00D07624" w:rsidRPr="000335E0" w:rsidRDefault="00D07624" w:rsidP="000110DB">
      <w:pPr>
        <w:pStyle w:val="ListParagraph"/>
        <w:numPr>
          <w:ilvl w:val="0"/>
          <w:numId w:val="1"/>
        </w:numPr>
        <w:ind w:left="-1080" w:right="-540"/>
        <w:jc w:val="both"/>
        <w:rPr>
          <w:rFonts w:ascii="Georgia" w:hAnsi="Georgia" w:cs="Times New Roman"/>
          <w:sz w:val="22"/>
          <w:szCs w:val="22"/>
        </w:rPr>
      </w:pPr>
      <w:r w:rsidRPr="000335E0">
        <w:rPr>
          <w:rFonts w:ascii="Georgia" w:hAnsi="Georgia" w:cs="Times New Roman"/>
          <w:sz w:val="22"/>
          <w:szCs w:val="22"/>
        </w:rPr>
        <w:t xml:space="preserve">Supports a larger zero waste economic development initiative in NM and enables a shift in focus toward an efficient and </w:t>
      </w:r>
      <w:r w:rsidR="00073CAF">
        <w:rPr>
          <w:rFonts w:ascii="Georgia" w:hAnsi="Georgia" w:cs="Times New Roman"/>
          <w:sz w:val="22"/>
          <w:szCs w:val="22"/>
        </w:rPr>
        <w:t>clean</w:t>
      </w:r>
      <w:r w:rsidRPr="000335E0">
        <w:rPr>
          <w:rFonts w:ascii="Georgia" w:hAnsi="Georgia" w:cs="Times New Roman"/>
          <w:sz w:val="22"/>
          <w:szCs w:val="22"/>
        </w:rPr>
        <w:t xml:space="preserve"> zero waste economy. </w:t>
      </w:r>
    </w:p>
    <w:p w14:paraId="5A53BDF7" w14:textId="77777777" w:rsidR="00D07624" w:rsidRPr="000335E0" w:rsidRDefault="00D07624" w:rsidP="000110DB">
      <w:pPr>
        <w:ind w:left="-1080" w:right="-540"/>
        <w:jc w:val="both"/>
        <w:rPr>
          <w:rFonts w:cs="Times New Roman"/>
          <w:b/>
          <w:sz w:val="22"/>
          <w:szCs w:val="22"/>
          <w:u w:val="single"/>
        </w:rPr>
      </w:pPr>
    </w:p>
    <w:p w14:paraId="0C3AC4E3" w14:textId="740B9788" w:rsidR="00892A46" w:rsidRPr="00CE2F77" w:rsidRDefault="006A4F19" w:rsidP="002A6587">
      <w:pPr>
        <w:ind w:left="-1080" w:right="-540"/>
        <w:rPr>
          <w:rFonts w:cs="Times New Roman"/>
          <w:b/>
          <w:sz w:val="22"/>
          <w:szCs w:val="22"/>
          <w:u w:val="single"/>
        </w:rPr>
      </w:pPr>
      <w:r w:rsidRPr="00CE2F77">
        <w:rPr>
          <w:rFonts w:cs="Times New Roman"/>
          <w:b/>
          <w:sz w:val="22"/>
          <w:szCs w:val="22"/>
          <w:u w:val="single"/>
        </w:rPr>
        <w:t xml:space="preserve">APPENDIX: </w:t>
      </w:r>
    </w:p>
    <w:p w14:paraId="459FE845" w14:textId="361CF781" w:rsidR="00892A46" w:rsidRPr="00CE2F77" w:rsidRDefault="00892A46" w:rsidP="000110DB">
      <w:pPr>
        <w:ind w:left="-1080" w:right="-540"/>
        <w:rPr>
          <w:rFonts w:cs="Times New Roman"/>
          <w:b/>
          <w:sz w:val="22"/>
          <w:szCs w:val="22"/>
        </w:rPr>
      </w:pPr>
      <w:r w:rsidRPr="002A2203">
        <w:rPr>
          <w:rFonts w:cs="Times New Roman"/>
          <w:b/>
          <w:sz w:val="22"/>
          <w:szCs w:val="22"/>
          <w:u w:val="single"/>
        </w:rPr>
        <w:t>Example</w:t>
      </w:r>
      <w:r w:rsidRPr="00CE2F77">
        <w:rPr>
          <w:rFonts w:cs="Times New Roman"/>
          <w:b/>
          <w:sz w:val="22"/>
          <w:szCs w:val="22"/>
        </w:rPr>
        <w:t xml:space="preserve"> Technologies &amp; Products </w:t>
      </w:r>
      <w:r w:rsidR="005E2BCD">
        <w:rPr>
          <w:rFonts w:cs="Times New Roman"/>
          <w:b/>
          <w:sz w:val="22"/>
          <w:szCs w:val="22"/>
        </w:rPr>
        <w:t>largely</w:t>
      </w:r>
      <w:r w:rsidRPr="00CE2F77">
        <w:rPr>
          <w:rFonts w:cs="Times New Roman"/>
          <w:b/>
          <w:sz w:val="22"/>
          <w:szCs w:val="22"/>
        </w:rPr>
        <w:t xml:space="preserve"> derived from the article </w:t>
      </w:r>
      <w:r w:rsidR="002A6587">
        <w:rPr>
          <w:rFonts w:cs="Times New Roman"/>
          <w:b/>
          <w:sz w:val="22"/>
          <w:szCs w:val="22"/>
        </w:rPr>
        <w:t>below**</w:t>
      </w:r>
      <w:r w:rsidRPr="00CE2F77">
        <w:rPr>
          <w:rFonts w:cs="Times New Roman"/>
          <w:b/>
          <w:sz w:val="22"/>
          <w:szCs w:val="22"/>
        </w:rPr>
        <w:t>:</w:t>
      </w:r>
    </w:p>
    <w:p w14:paraId="229E7490" w14:textId="565B4E03" w:rsidR="00892A46" w:rsidRPr="00CE2F77" w:rsidRDefault="00892A46" w:rsidP="000110DB">
      <w:pPr>
        <w:pStyle w:val="ListParagraph"/>
        <w:numPr>
          <w:ilvl w:val="0"/>
          <w:numId w:val="2"/>
        </w:numPr>
        <w:ind w:left="-1080" w:right="-540"/>
        <w:rPr>
          <w:rFonts w:ascii="Georgia" w:hAnsi="Georgia" w:cs="Arial"/>
          <w:color w:val="343434"/>
          <w:sz w:val="22"/>
          <w:szCs w:val="22"/>
        </w:rPr>
      </w:pPr>
      <w:r w:rsidRPr="00CE2F77">
        <w:rPr>
          <w:rFonts w:ascii="Georgia" w:hAnsi="Georgia" w:cs="Arial"/>
          <w:color w:val="343434"/>
          <w:sz w:val="22"/>
          <w:szCs w:val="22"/>
        </w:rPr>
        <w:t>“</w:t>
      </w:r>
      <w:hyperlink r:id="rId6" w:history="1">
        <w:r w:rsidRPr="00CE2F77">
          <w:rPr>
            <w:rStyle w:val="Hyperlink"/>
            <w:rFonts w:ascii="Georgia" w:hAnsi="Georgia" w:cs="Arial"/>
            <w:sz w:val="22"/>
            <w:szCs w:val="22"/>
          </w:rPr>
          <w:t>Gasification</w:t>
        </w:r>
      </w:hyperlink>
      <w:r w:rsidRPr="00CE2F77">
        <w:rPr>
          <w:rFonts w:ascii="Georgia" w:hAnsi="Georgia" w:cs="Arial"/>
          <w:color w:val="343434"/>
          <w:sz w:val="22"/>
          <w:szCs w:val="22"/>
        </w:rPr>
        <w:t xml:space="preserve"> and </w:t>
      </w:r>
      <w:hyperlink r:id="rId7" w:history="1">
        <w:r w:rsidRPr="00CE2F77">
          <w:rPr>
            <w:rStyle w:val="Hyperlink"/>
            <w:rFonts w:ascii="Georgia" w:hAnsi="Georgia" w:cs="Arial"/>
            <w:sz w:val="22"/>
            <w:szCs w:val="22"/>
          </w:rPr>
          <w:t>fermentation</w:t>
        </w:r>
      </w:hyperlink>
      <w:r w:rsidRPr="00CE2F77">
        <w:rPr>
          <w:rFonts w:ascii="Georgia" w:hAnsi="Georgia" w:cs="Arial"/>
          <w:color w:val="343434"/>
          <w:sz w:val="22"/>
          <w:szCs w:val="22"/>
        </w:rPr>
        <w:t xml:space="preserve"> technologies, to turn different types of waste materials, including municipal solid waste, into advanced biofuels and renewable power, producing 8 million gallons of </w:t>
      </w:r>
      <w:hyperlink r:id="rId8" w:history="1">
        <w:r w:rsidRPr="00CE2F77">
          <w:rPr>
            <w:rStyle w:val="Hyperlink"/>
            <w:rFonts w:ascii="Georgia" w:hAnsi="Georgia" w:cs="Arial"/>
            <w:b/>
            <w:sz w:val="22"/>
            <w:szCs w:val="22"/>
          </w:rPr>
          <w:t>cellulosic ethanol</w:t>
        </w:r>
      </w:hyperlink>
      <w:r w:rsidRPr="00CE2F77">
        <w:rPr>
          <w:rFonts w:ascii="Georgia" w:hAnsi="Georgia" w:cs="Arial"/>
          <w:color w:val="343434"/>
          <w:sz w:val="22"/>
          <w:szCs w:val="22"/>
        </w:rPr>
        <w:t xml:space="preserve">…” </w:t>
      </w:r>
      <w:r w:rsidRPr="00CE2F77">
        <w:rPr>
          <w:rFonts w:ascii="Georgia" w:hAnsi="Georgia" w:cs="Arial"/>
          <w:i/>
          <w:color w:val="343434"/>
          <w:sz w:val="22"/>
          <w:szCs w:val="22"/>
        </w:rPr>
        <w:t>[links added]</w:t>
      </w:r>
      <w:r w:rsidR="004A111E" w:rsidRPr="00CE2F77">
        <w:rPr>
          <w:rFonts w:ascii="Georgia" w:hAnsi="Georgia" w:cs="Arial"/>
          <w:i/>
          <w:color w:val="343434"/>
          <w:sz w:val="22"/>
          <w:szCs w:val="22"/>
        </w:rPr>
        <w:t xml:space="preserve"> *SFCC</w:t>
      </w:r>
    </w:p>
    <w:p w14:paraId="33EA7574" w14:textId="77777777" w:rsidR="00892A46" w:rsidRPr="00CE2F77" w:rsidRDefault="00892A46" w:rsidP="002A2203">
      <w:pPr>
        <w:pStyle w:val="ListParagraph"/>
        <w:numPr>
          <w:ilvl w:val="2"/>
          <w:numId w:val="2"/>
        </w:numPr>
        <w:ind w:left="-630" w:right="-540"/>
        <w:rPr>
          <w:rFonts w:ascii="Georgia" w:hAnsi="Georgia" w:cs="Arial"/>
          <w:color w:val="343434"/>
          <w:sz w:val="22"/>
          <w:szCs w:val="22"/>
        </w:rPr>
      </w:pPr>
      <w:r w:rsidRPr="00CE2F77">
        <w:rPr>
          <w:rFonts w:ascii="Georgia" w:hAnsi="Georgia" w:cs="Arial"/>
          <w:color w:val="343434"/>
          <w:sz w:val="22"/>
          <w:szCs w:val="22"/>
        </w:rPr>
        <w:t xml:space="preserve">See </w:t>
      </w:r>
      <w:hyperlink r:id="rId9" w:history="1">
        <w:r w:rsidRPr="00CE2F77">
          <w:rPr>
            <w:rStyle w:val="Hyperlink"/>
            <w:rFonts w:ascii="Georgia" w:hAnsi="Georgia" w:cs="Arial"/>
            <w:sz w:val="22"/>
            <w:szCs w:val="22"/>
          </w:rPr>
          <w:t>http://en.wikipedia.org/wiki/Cellulosic_ethanol_commercialization</w:t>
        </w:r>
      </w:hyperlink>
      <w:r w:rsidRPr="00CE2F77">
        <w:rPr>
          <w:rFonts w:ascii="Georgia" w:hAnsi="Georgia" w:cs="Arial"/>
          <w:color w:val="343434"/>
          <w:sz w:val="22"/>
          <w:szCs w:val="22"/>
        </w:rPr>
        <w:t xml:space="preserve">, </w:t>
      </w:r>
      <w:hyperlink r:id="rId10" w:history="1">
        <w:r w:rsidRPr="00CE2F77">
          <w:rPr>
            <w:rStyle w:val="Hyperlink"/>
            <w:rFonts w:ascii="Georgia" w:hAnsi="Georgia" w:cs="Arial"/>
            <w:sz w:val="22"/>
            <w:szCs w:val="22"/>
          </w:rPr>
          <w:t>http://en.wikipedia.org/wiki/Gasification</w:t>
        </w:r>
      </w:hyperlink>
      <w:proofErr w:type="gramStart"/>
      <w:r w:rsidRPr="00CE2F77">
        <w:rPr>
          <w:rFonts w:ascii="Georgia" w:hAnsi="Georgia" w:cs="Arial"/>
          <w:color w:val="343434"/>
          <w:sz w:val="22"/>
          <w:szCs w:val="22"/>
        </w:rPr>
        <w:t xml:space="preserve"> ,</w:t>
      </w:r>
      <w:proofErr w:type="gramEnd"/>
      <w:r w:rsidRPr="00CE2F77">
        <w:rPr>
          <w:rFonts w:ascii="Georgia" w:hAnsi="Georgia" w:cs="Arial"/>
          <w:color w:val="343434"/>
          <w:sz w:val="22"/>
          <w:szCs w:val="22"/>
        </w:rPr>
        <w:t xml:space="preserve"> </w:t>
      </w:r>
      <w:hyperlink r:id="rId11" w:history="1">
        <w:r w:rsidRPr="00CE2F77">
          <w:rPr>
            <w:rStyle w:val="Hyperlink"/>
            <w:rFonts w:ascii="Georgia" w:hAnsi="Georgia" w:cs="Arial"/>
            <w:sz w:val="22"/>
            <w:szCs w:val="22"/>
          </w:rPr>
          <w:t>http://en.wikipedia.org/wiki/Synthesis_gas_fermentation</w:t>
        </w:r>
      </w:hyperlink>
      <w:r w:rsidRPr="00CE2F77">
        <w:rPr>
          <w:rFonts w:ascii="Georgia" w:hAnsi="Georgia" w:cs="Arial"/>
          <w:color w:val="343434"/>
          <w:sz w:val="22"/>
          <w:szCs w:val="22"/>
        </w:rPr>
        <w:t xml:space="preserve"> </w:t>
      </w:r>
    </w:p>
    <w:p w14:paraId="44A8C55F" w14:textId="23EACA65" w:rsidR="00892A46" w:rsidRPr="00CE2F77" w:rsidRDefault="00E52BDE" w:rsidP="000110DB">
      <w:pPr>
        <w:pStyle w:val="ListParagraph"/>
        <w:numPr>
          <w:ilvl w:val="0"/>
          <w:numId w:val="2"/>
        </w:numPr>
        <w:ind w:left="-1080" w:right="-540"/>
        <w:rPr>
          <w:rFonts w:ascii="Georgia" w:hAnsi="Georgia" w:cs="Arial"/>
          <w:color w:val="343434"/>
          <w:sz w:val="22"/>
          <w:szCs w:val="22"/>
        </w:rPr>
      </w:pPr>
      <w:hyperlink r:id="rId12" w:history="1">
        <w:r w:rsidR="00892A46" w:rsidRPr="002A2203">
          <w:rPr>
            <w:rStyle w:val="Hyperlink"/>
            <w:rFonts w:ascii="Georgia" w:hAnsi="Georgia" w:cs="Arial"/>
            <w:sz w:val="22"/>
            <w:szCs w:val="22"/>
          </w:rPr>
          <w:t>Pyrolysis</w:t>
        </w:r>
      </w:hyperlink>
      <w:r w:rsidR="00892A46" w:rsidRPr="00CE2F77">
        <w:rPr>
          <w:rFonts w:ascii="Georgia" w:hAnsi="Georgia" w:cs="Arial"/>
          <w:color w:val="343434"/>
          <w:sz w:val="22"/>
          <w:szCs w:val="22"/>
        </w:rPr>
        <w:t xml:space="preserve">:  See: </w:t>
      </w:r>
      <w:hyperlink r:id="rId13" w:history="1">
        <w:r w:rsidR="00892A46" w:rsidRPr="00CE2F77">
          <w:rPr>
            <w:rStyle w:val="Hyperlink"/>
            <w:rFonts w:ascii="Georgia" w:hAnsi="Georgia" w:cs="Arial"/>
            <w:sz w:val="22"/>
            <w:szCs w:val="22"/>
          </w:rPr>
          <w:t>http://en.wikipedia.org/wiki/Pyrolysis</w:t>
        </w:r>
      </w:hyperlink>
      <w:r w:rsidR="00892A46" w:rsidRPr="00CE2F77">
        <w:rPr>
          <w:rFonts w:ascii="Georgia" w:hAnsi="Georgia" w:cs="Arial"/>
          <w:color w:val="343434"/>
          <w:sz w:val="22"/>
          <w:szCs w:val="22"/>
        </w:rPr>
        <w:t xml:space="preserve"> </w:t>
      </w:r>
      <w:r w:rsidR="002A2203">
        <w:rPr>
          <w:rFonts w:ascii="Georgia" w:hAnsi="Georgia" w:cs="Arial"/>
          <w:color w:val="343434"/>
          <w:sz w:val="22"/>
          <w:szCs w:val="22"/>
        </w:rPr>
        <w:t>“</w:t>
      </w:r>
      <w:r w:rsidR="00892A46" w:rsidRPr="00CE2F77">
        <w:rPr>
          <w:rFonts w:ascii="Georgia" w:hAnsi="Georgia" w:cs="Arial"/>
          <w:color w:val="343434"/>
          <w:sz w:val="22"/>
          <w:szCs w:val="22"/>
        </w:rPr>
        <w:t>High temperature in the absence of oxygen.</w:t>
      </w:r>
      <w:r w:rsidR="002A2203">
        <w:rPr>
          <w:rFonts w:ascii="Georgia" w:hAnsi="Georgia" w:cs="Arial"/>
          <w:color w:val="343434"/>
          <w:sz w:val="22"/>
          <w:szCs w:val="22"/>
        </w:rPr>
        <w:t>”</w:t>
      </w:r>
      <w:r w:rsidR="00892A46" w:rsidRPr="00CE2F77">
        <w:rPr>
          <w:rFonts w:ascii="Georgia" w:hAnsi="Georgia" w:cs="Arial"/>
          <w:color w:val="343434"/>
          <w:sz w:val="22"/>
          <w:szCs w:val="22"/>
        </w:rPr>
        <w:t xml:space="preserve">  Products are 1) pyro-oils, 2) </w:t>
      </w:r>
      <w:proofErr w:type="spellStart"/>
      <w:r w:rsidR="00892A46" w:rsidRPr="00CE2F77">
        <w:rPr>
          <w:rFonts w:ascii="Georgia" w:hAnsi="Georgia" w:cs="Arial"/>
          <w:color w:val="343434"/>
          <w:sz w:val="22"/>
          <w:szCs w:val="22"/>
        </w:rPr>
        <w:t>biochar</w:t>
      </w:r>
      <w:proofErr w:type="spellEnd"/>
      <w:r w:rsidR="00892A46" w:rsidRPr="00CE2F77">
        <w:rPr>
          <w:rFonts w:ascii="Georgia" w:hAnsi="Georgia" w:cs="Arial"/>
          <w:color w:val="343434"/>
          <w:sz w:val="22"/>
          <w:szCs w:val="22"/>
        </w:rPr>
        <w:t xml:space="preserve">, </w:t>
      </w:r>
      <w:proofErr w:type="gramStart"/>
      <w:r w:rsidR="00892A46" w:rsidRPr="00CE2F77">
        <w:rPr>
          <w:rFonts w:ascii="Georgia" w:hAnsi="Georgia" w:cs="Arial"/>
          <w:color w:val="343434"/>
          <w:sz w:val="22"/>
          <w:szCs w:val="22"/>
        </w:rPr>
        <w:t>3) flammable gas</w:t>
      </w:r>
      <w:proofErr w:type="gramEnd"/>
      <w:r w:rsidR="00892A46" w:rsidRPr="00CE2F77">
        <w:rPr>
          <w:rFonts w:ascii="Georgia" w:hAnsi="Georgia" w:cs="Arial"/>
          <w:color w:val="343434"/>
          <w:sz w:val="22"/>
          <w:szCs w:val="22"/>
        </w:rPr>
        <w:t xml:space="preserve">.  </w:t>
      </w:r>
      <w:r w:rsidR="004A111E" w:rsidRPr="00CE2F77">
        <w:rPr>
          <w:rFonts w:ascii="Georgia" w:hAnsi="Georgia" w:cs="Arial"/>
          <w:i/>
          <w:color w:val="343434"/>
          <w:sz w:val="22"/>
          <w:szCs w:val="22"/>
        </w:rPr>
        <w:t>*SFCC</w:t>
      </w:r>
    </w:p>
    <w:p w14:paraId="19A8AC60" w14:textId="77777777" w:rsidR="00892A46" w:rsidRPr="00CE2F77" w:rsidRDefault="00892A46" w:rsidP="000110DB">
      <w:pPr>
        <w:pStyle w:val="ListParagraph"/>
        <w:numPr>
          <w:ilvl w:val="0"/>
          <w:numId w:val="2"/>
        </w:numPr>
        <w:ind w:left="-1080" w:right="-540"/>
        <w:rPr>
          <w:rFonts w:ascii="Georgia" w:hAnsi="Georgia" w:cs="Arial"/>
          <w:color w:val="343434"/>
          <w:sz w:val="22"/>
          <w:szCs w:val="22"/>
        </w:rPr>
      </w:pPr>
      <w:r w:rsidRPr="00CE2F77">
        <w:rPr>
          <w:rFonts w:ascii="Georgia" w:hAnsi="Georgia" w:cs="Arial"/>
          <w:color w:val="343434"/>
          <w:sz w:val="22"/>
          <w:szCs w:val="22"/>
        </w:rPr>
        <w:t>“AVAP (American Value Added Pulping) co-produces pulp and ethanol from biomass in an</w:t>
      </w:r>
      <w:r w:rsidRPr="00CE2F77">
        <w:rPr>
          <w:rFonts w:ascii="Georgia" w:hAnsi="Georgia" w:cs="Arial"/>
          <w:b/>
          <w:color w:val="343434"/>
          <w:sz w:val="22"/>
          <w:szCs w:val="22"/>
        </w:rPr>
        <w:t xml:space="preserve"> integrated </w:t>
      </w:r>
      <w:proofErr w:type="spellStart"/>
      <w:r w:rsidRPr="00CE2F77">
        <w:rPr>
          <w:rFonts w:ascii="Georgia" w:hAnsi="Georgia" w:cs="Arial"/>
          <w:b/>
          <w:color w:val="343434"/>
          <w:sz w:val="22"/>
          <w:szCs w:val="22"/>
        </w:rPr>
        <w:t>biorefinery</w:t>
      </w:r>
      <w:proofErr w:type="spellEnd"/>
      <w:r w:rsidRPr="00CE2F77">
        <w:rPr>
          <w:rFonts w:ascii="Georgia" w:hAnsi="Georgia" w:cs="Arial"/>
          <w:b/>
          <w:color w:val="343434"/>
          <w:sz w:val="22"/>
          <w:szCs w:val="22"/>
        </w:rPr>
        <w:t xml:space="preserve"> application</w:t>
      </w:r>
      <w:r w:rsidRPr="00CE2F77">
        <w:rPr>
          <w:rFonts w:ascii="Georgia" w:hAnsi="Georgia" w:cs="Arial"/>
          <w:color w:val="343434"/>
          <w:sz w:val="22"/>
          <w:szCs w:val="22"/>
        </w:rPr>
        <w:t xml:space="preserve">. Biomass is converted to sugars using a </w:t>
      </w:r>
      <w:proofErr w:type="gramStart"/>
      <w:r w:rsidRPr="00CE2F77">
        <w:rPr>
          <w:rFonts w:ascii="Georgia" w:hAnsi="Georgia" w:cs="Arial"/>
          <w:color w:val="343434"/>
          <w:sz w:val="22"/>
          <w:szCs w:val="22"/>
        </w:rPr>
        <w:t>two step</w:t>
      </w:r>
      <w:proofErr w:type="gramEnd"/>
      <w:r w:rsidRPr="00CE2F77">
        <w:rPr>
          <w:rFonts w:ascii="Georgia" w:hAnsi="Georgia" w:cs="Arial"/>
          <w:color w:val="343434"/>
          <w:sz w:val="22"/>
          <w:szCs w:val="22"/>
        </w:rPr>
        <w:t xml:space="preserve"> proprietary process. In the first step biomass is quickly broken-down into its three major components: cellulose, hemicelluloses and lignin. In the second step, hemicellulose is hydrolyzed to sugars using heat and cellulose is hydrolyzed to sugars using enzymes. Lignin is removed and burned to produce the energy required to run the process.”</w:t>
      </w:r>
    </w:p>
    <w:p w14:paraId="76E990B3" w14:textId="77777777" w:rsidR="00892A46" w:rsidRPr="00CE2F77" w:rsidRDefault="00892A46" w:rsidP="000110DB">
      <w:pPr>
        <w:pStyle w:val="ListParagraph"/>
        <w:numPr>
          <w:ilvl w:val="0"/>
          <w:numId w:val="2"/>
        </w:numPr>
        <w:ind w:left="-1080" w:right="-540"/>
        <w:jc w:val="both"/>
        <w:rPr>
          <w:rFonts w:ascii="Georgia" w:hAnsi="Georgia" w:cs="Arial"/>
          <w:color w:val="343434"/>
          <w:sz w:val="22"/>
          <w:szCs w:val="22"/>
        </w:rPr>
      </w:pPr>
      <w:r w:rsidRPr="00CE2F77">
        <w:rPr>
          <w:rFonts w:ascii="Georgia" w:hAnsi="Georgia" w:cs="Arial"/>
          <w:color w:val="343434"/>
          <w:sz w:val="22"/>
          <w:szCs w:val="22"/>
        </w:rPr>
        <w:t>“…</w:t>
      </w:r>
      <w:proofErr w:type="gramStart"/>
      <w:r w:rsidRPr="00CE2F77">
        <w:rPr>
          <w:rFonts w:ascii="Georgia" w:hAnsi="Georgia" w:cs="Arial"/>
          <w:color w:val="343434"/>
          <w:sz w:val="22"/>
          <w:szCs w:val="22"/>
        </w:rPr>
        <w:t>a</w:t>
      </w:r>
      <w:proofErr w:type="gramEnd"/>
      <w:r w:rsidRPr="00CE2F77">
        <w:rPr>
          <w:rFonts w:ascii="Georgia" w:hAnsi="Georgia" w:cs="Arial"/>
          <w:color w:val="343434"/>
          <w:sz w:val="22"/>
          <w:szCs w:val="22"/>
        </w:rPr>
        <w:t xml:space="preserve"> </w:t>
      </w:r>
      <w:r w:rsidRPr="00CE2F77">
        <w:rPr>
          <w:rFonts w:ascii="Georgia" w:hAnsi="Georgia" w:cs="Arial"/>
          <w:b/>
          <w:color w:val="343434"/>
          <w:sz w:val="22"/>
          <w:szCs w:val="22"/>
        </w:rPr>
        <w:t>proprietary biomass pretreatment platform</w:t>
      </w:r>
      <w:r w:rsidRPr="00CE2F77">
        <w:rPr>
          <w:rFonts w:ascii="Georgia" w:hAnsi="Georgia" w:cs="Arial"/>
          <w:color w:val="343434"/>
          <w:sz w:val="22"/>
          <w:szCs w:val="22"/>
        </w:rPr>
        <w:t xml:space="preserve"> </w:t>
      </w:r>
      <w:bookmarkStart w:id="0" w:name="_GoBack"/>
      <w:bookmarkEnd w:id="0"/>
      <w:r w:rsidRPr="00CE2F77">
        <w:rPr>
          <w:rFonts w:ascii="Georgia" w:hAnsi="Georgia" w:cs="Arial"/>
          <w:color w:val="343434"/>
          <w:sz w:val="22"/>
          <w:szCs w:val="22"/>
        </w:rPr>
        <w:t>that makes it possible to cost-effectively develop cellulosic sugars as a feedstock to a range of biochemicals and biofuels.”</w:t>
      </w:r>
    </w:p>
    <w:p w14:paraId="79611B36" w14:textId="740C7DA3" w:rsidR="00892A46" w:rsidRPr="00CE2F77" w:rsidRDefault="00892A46" w:rsidP="000110DB">
      <w:pPr>
        <w:pStyle w:val="ListParagraph"/>
        <w:numPr>
          <w:ilvl w:val="0"/>
          <w:numId w:val="2"/>
        </w:numPr>
        <w:ind w:left="-1080" w:right="-540"/>
        <w:jc w:val="both"/>
        <w:rPr>
          <w:rFonts w:ascii="Georgia" w:hAnsi="Georgia" w:cs="Arial"/>
          <w:color w:val="343434"/>
          <w:sz w:val="22"/>
          <w:szCs w:val="22"/>
        </w:rPr>
      </w:pPr>
      <w:r w:rsidRPr="00CE2F77">
        <w:rPr>
          <w:rFonts w:ascii="Georgia" w:hAnsi="Georgia" w:cs="Arial"/>
          <w:color w:val="343434"/>
          <w:sz w:val="22"/>
          <w:szCs w:val="22"/>
        </w:rPr>
        <w:t>“</w:t>
      </w:r>
      <w:proofErr w:type="spellStart"/>
      <w:r w:rsidRPr="00CE2F77">
        <w:rPr>
          <w:rFonts w:ascii="Georgia" w:hAnsi="Georgia" w:cs="Arial"/>
          <w:color w:val="343434"/>
          <w:sz w:val="22"/>
          <w:szCs w:val="22"/>
        </w:rPr>
        <w:t>Gevo’s</w:t>
      </w:r>
      <w:proofErr w:type="spellEnd"/>
      <w:r w:rsidR="004A111E" w:rsidRPr="00CE2F77">
        <w:rPr>
          <w:rFonts w:ascii="Georgia" w:hAnsi="Georgia" w:cs="Arial"/>
          <w:color w:val="343434"/>
          <w:sz w:val="22"/>
          <w:szCs w:val="22"/>
        </w:rPr>
        <w:t xml:space="preserve"> </w:t>
      </w:r>
      <w:r w:rsidRPr="00CE2F77">
        <w:rPr>
          <w:rFonts w:ascii="Georgia" w:hAnsi="Georgia" w:cs="Arial"/>
          <w:b/>
          <w:color w:val="343434"/>
          <w:sz w:val="22"/>
          <w:szCs w:val="22"/>
        </w:rPr>
        <w:t>integrated fermentation technology</w:t>
      </w:r>
      <w:r w:rsidRPr="00CE2F77">
        <w:rPr>
          <w:rFonts w:ascii="Georgia" w:hAnsi="Georgia" w:cs="Arial"/>
          <w:color w:val="343434"/>
          <w:sz w:val="22"/>
          <w:szCs w:val="22"/>
        </w:rPr>
        <w:t xml:space="preserve"> (platform consists of two components: a yeast biocatalyst and a separations technology unit that bolts into existing ethanol plants. </w:t>
      </w:r>
      <w:proofErr w:type="spellStart"/>
      <w:r w:rsidRPr="00CE2F77">
        <w:rPr>
          <w:rFonts w:ascii="Georgia" w:hAnsi="Georgia" w:cs="Arial"/>
          <w:color w:val="343434"/>
          <w:sz w:val="22"/>
          <w:szCs w:val="22"/>
        </w:rPr>
        <w:t>Isobutanol</w:t>
      </w:r>
      <w:proofErr w:type="spellEnd"/>
      <w:r w:rsidRPr="00CE2F77">
        <w:rPr>
          <w:rFonts w:ascii="Georgia" w:hAnsi="Georgia" w:cs="Arial"/>
          <w:color w:val="343434"/>
          <w:sz w:val="22"/>
          <w:szCs w:val="22"/>
        </w:rPr>
        <w:t xml:space="preserve"> can be used directly as a solvent and converted to isobutylene, the raw material for plastics and fibers.” </w:t>
      </w:r>
    </w:p>
    <w:p w14:paraId="1D5DCDF2" w14:textId="77777777" w:rsidR="00892A46" w:rsidRPr="00CE2F77" w:rsidRDefault="00892A46" w:rsidP="000110DB">
      <w:pPr>
        <w:pStyle w:val="ListParagraph"/>
        <w:widowControl w:val="0"/>
        <w:numPr>
          <w:ilvl w:val="0"/>
          <w:numId w:val="2"/>
        </w:numPr>
        <w:autoSpaceDE w:val="0"/>
        <w:autoSpaceDN w:val="0"/>
        <w:adjustRightInd w:val="0"/>
        <w:spacing w:after="300"/>
        <w:ind w:left="-1080" w:right="-540"/>
        <w:rPr>
          <w:rFonts w:ascii="Georgia" w:hAnsi="Georgia" w:cs="Arial"/>
          <w:color w:val="343434"/>
          <w:sz w:val="22"/>
          <w:szCs w:val="22"/>
        </w:rPr>
      </w:pPr>
      <w:r w:rsidRPr="00CE2F77">
        <w:rPr>
          <w:rFonts w:ascii="Georgia" w:hAnsi="Georgia" w:cs="Arial"/>
          <w:color w:val="343434"/>
          <w:sz w:val="22"/>
          <w:szCs w:val="22"/>
        </w:rPr>
        <w:t xml:space="preserve">“The technology developed by </w:t>
      </w:r>
      <w:proofErr w:type="spellStart"/>
      <w:r w:rsidRPr="00CE2F77">
        <w:rPr>
          <w:rFonts w:ascii="Georgia" w:hAnsi="Georgia" w:cs="Arial"/>
          <w:color w:val="343434"/>
          <w:sz w:val="22"/>
          <w:szCs w:val="22"/>
        </w:rPr>
        <w:t>Mascoma</w:t>
      </w:r>
      <w:proofErr w:type="spellEnd"/>
      <w:r w:rsidRPr="00CE2F77">
        <w:rPr>
          <w:rFonts w:ascii="Georgia" w:hAnsi="Georgia" w:cs="Arial"/>
          <w:color w:val="343434"/>
          <w:sz w:val="22"/>
          <w:szCs w:val="22"/>
        </w:rPr>
        <w:t xml:space="preserve"> Corporation uses </w:t>
      </w:r>
      <w:r w:rsidRPr="00CE2F77">
        <w:rPr>
          <w:rFonts w:ascii="Georgia" w:hAnsi="Georgia" w:cs="Arial"/>
          <w:b/>
          <w:color w:val="343434"/>
          <w:sz w:val="22"/>
          <w:szCs w:val="22"/>
        </w:rPr>
        <w:t>yeast and bacteria</w:t>
      </w:r>
      <w:r w:rsidRPr="00CE2F77">
        <w:rPr>
          <w:rFonts w:ascii="Georgia" w:hAnsi="Georgia" w:cs="Arial"/>
          <w:color w:val="343434"/>
          <w:sz w:val="22"/>
          <w:szCs w:val="22"/>
        </w:rPr>
        <w:t xml:space="preserve"> that are engineered to produce large quantities of </w:t>
      </w:r>
      <w:r w:rsidRPr="00CE2F77">
        <w:rPr>
          <w:rFonts w:ascii="Georgia" w:hAnsi="Georgia" w:cs="Arial"/>
          <w:b/>
          <w:color w:val="343434"/>
          <w:sz w:val="22"/>
          <w:szCs w:val="22"/>
        </w:rPr>
        <w:t>the enzymes necessary to break down the cellulose and ferment the resulting sugars into ethanol</w:t>
      </w:r>
      <w:r w:rsidRPr="00CE2F77">
        <w:rPr>
          <w:rFonts w:ascii="Georgia" w:hAnsi="Georgia" w:cs="Arial"/>
          <w:color w:val="343434"/>
          <w:sz w:val="22"/>
          <w:szCs w:val="22"/>
        </w:rPr>
        <w:t>. Combining these two steps (</w:t>
      </w:r>
      <w:r w:rsidRPr="00CE2F77">
        <w:rPr>
          <w:rFonts w:ascii="Georgia" w:hAnsi="Georgia" w:cs="Arial"/>
          <w:b/>
          <w:color w:val="343434"/>
          <w:sz w:val="22"/>
          <w:szCs w:val="22"/>
        </w:rPr>
        <w:t>enzymatic digestion and fermentation</w:t>
      </w:r>
      <w:r w:rsidRPr="00CE2F77">
        <w:rPr>
          <w:rFonts w:ascii="Georgia" w:hAnsi="Georgia" w:cs="Arial"/>
          <w:color w:val="343434"/>
          <w:sz w:val="22"/>
          <w:szCs w:val="22"/>
        </w:rPr>
        <w:t xml:space="preserve">) significantly reduces costs by eliminating the need for enzyme produced in a separate refinery. This process, called </w:t>
      </w:r>
      <w:r w:rsidRPr="00CE2F77">
        <w:rPr>
          <w:rFonts w:ascii="Georgia" w:hAnsi="Georgia" w:cs="Arial"/>
          <w:b/>
          <w:color w:val="343434"/>
          <w:sz w:val="22"/>
          <w:szCs w:val="22"/>
        </w:rPr>
        <w:t>Consolidated Bioprocessing or “CBP</w:t>
      </w:r>
      <w:r w:rsidRPr="00CE2F77">
        <w:rPr>
          <w:rFonts w:ascii="Georgia" w:hAnsi="Georgia" w:cs="Arial"/>
          <w:color w:val="343434"/>
          <w:sz w:val="22"/>
          <w:szCs w:val="22"/>
        </w:rPr>
        <w:t>”, will ultimately enable the conversion of the solar energy contained in plants to ethanol in just a few days.”  [</w:t>
      </w:r>
      <w:proofErr w:type="gramStart"/>
      <w:r w:rsidRPr="00CE2F77">
        <w:rPr>
          <w:rFonts w:ascii="Georgia" w:hAnsi="Georgia" w:cs="Arial"/>
          <w:color w:val="343434"/>
          <w:sz w:val="22"/>
          <w:szCs w:val="22"/>
        </w:rPr>
        <w:t>emphasis</w:t>
      </w:r>
      <w:proofErr w:type="gramEnd"/>
      <w:r w:rsidRPr="00CE2F77">
        <w:rPr>
          <w:rFonts w:ascii="Georgia" w:hAnsi="Georgia" w:cs="Arial"/>
          <w:color w:val="343434"/>
          <w:sz w:val="22"/>
          <w:szCs w:val="22"/>
        </w:rPr>
        <w:t xml:space="preserve"> added]</w:t>
      </w:r>
    </w:p>
    <w:p w14:paraId="7A369A2B" w14:textId="77777777" w:rsidR="00CE7433" w:rsidRPr="00CE2F77" w:rsidRDefault="00CE7433" w:rsidP="00CE7433">
      <w:pPr>
        <w:pStyle w:val="ListParagraph"/>
        <w:widowControl w:val="0"/>
        <w:numPr>
          <w:ilvl w:val="0"/>
          <w:numId w:val="2"/>
        </w:numPr>
        <w:autoSpaceDE w:val="0"/>
        <w:autoSpaceDN w:val="0"/>
        <w:adjustRightInd w:val="0"/>
        <w:spacing w:after="300"/>
        <w:ind w:left="-1080" w:right="-540"/>
        <w:rPr>
          <w:rFonts w:ascii="Georgia" w:hAnsi="Georgia" w:cs="Arial"/>
          <w:color w:val="343434"/>
          <w:sz w:val="22"/>
          <w:szCs w:val="22"/>
        </w:rPr>
      </w:pPr>
      <w:r w:rsidRPr="00CE7433">
        <w:rPr>
          <w:rFonts w:ascii="Georgia" w:hAnsi="Georgia" w:cs="Arial"/>
          <w:b/>
          <w:color w:val="343434"/>
          <w:sz w:val="22"/>
          <w:szCs w:val="22"/>
        </w:rPr>
        <w:t>Biomass Furnace</w:t>
      </w:r>
      <w:r w:rsidRPr="00CE2F77">
        <w:rPr>
          <w:rFonts w:ascii="Georgia" w:hAnsi="Georgia" w:cs="Arial"/>
          <w:i/>
          <w:color w:val="343434"/>
          <w:sz w:val="22"/>
          <w:szCs w:val="22"/>
        </w:rPr>
        <w:t xml:space="preserve"> – using woodchips heats 2/3 of the *SFCC campus.</w:t>
      </w:r>
    </w:p>
    <w:p w14:paraId="35B46AEE" w14:textId="5DC3DF0F" w:rsidR="0097511F" w:rsidRPr="005C0304" w:rsidRDefault="0097511F" w:rsidP="000110DB">
      <w:pPr>
        <w:pStyle w:val="ListParagraph"/>
        <w:widowControl w:val="0"/>
        <w:numPr>
          <w:ilvl w:val="0"/>
          <w:numId w:val="2"/>
        </w:numPr>
        <w:autoSpaceDE w:val="0"/>
        <w:autoSpaceDN w:val="0"/>
        <w:adjustRightInd w:val="0"/>
        <w:spacing w:after="300"/>
        <w:ind w:left="-1080" w:right="-540"/>
        <w:rPr>
          <w:rFonts w:ascii="Georgia" w:hAnsi="Georgia" w:cs="Arial"/>
          <w:color w:val="343434"/>
          <w:sz w:val="18"/>
          <w:szCs w:val="18"/>
        </w:rPr>
      </w:pPr>
      <w:r w:rsidRPr="00CE2F77">
        <w:rPr>
          <w:rFonts w:ascii="Georgia" w:hAnsi="Georgia" w:cs="Arial"/>
          <w:b/>
          <w:color w:val="343434"/>
          <w:sz w:val="22"/>
          <w:szCs w:val="22"/>
        </w:rPr>
        <w:t>Biomass Energy</w:t>
      </w:r>
      <w:r w:rsidRPr="00CE2F77">
        <w:rPr>
          <w:rFonts w:ascii="Georgia" w:hAnsi="Georgia" w:cs="Arial"/>
          <w:color w:val="343434"/>
          <w:sz w:val="22"/>
          <w:szCs w:val="22"/>
        </w:rPr>
        <w:t xml:space="preserve">—Biogas: Anaerobic Digestion, </w:t>
      </w:r>
      <w:r w:rsidR="00D772C4" w:rsidRPr="00CE2F77">
        <w:rPr>
          <w:rFonts w:ascii="Georgia" w:hAnsi="Georgia" w:cs="Arial"/>
          <w:color w:val="343434"/>
          <w:sz w:val="22"/>
          <w:szCs w:val="22"/>
        </w:rPr>
        <w:t>Combined Heat &amp; Power</w:t>
      </w:r>
      <w:r w:rsidR="005C0304">
        <w:rPr>
          <w:rFonts w:ascii="Georgia" w:hAnsi="Georgia" w:cs="Arial"/>
          <w:color w:val="343434"/>
          <w:sz w:val="22"/>
          <w:szCs w:val="22"/>
        </w:rPr>
        <w:t xml:space="preserve"> (CHP)</w:t>
      </w:r>
      <w:r w:rsidR="00D772C4" w:rsidRPr="00CE2F77">
        <w:rPr>
          <w:rFonts w:ascii="Georgia" w:hAnsi="Georgia" w:cs="Arial"/>
          <w:color w:val="343434"/>
          <w:sz w:val="22"/>
          <w:szCs w:val="22"/>
        </w:rPr>
        <w:t xml:space="preserve"> or </w:t>
      </w:r>
      <w:proofErr w:type="spellStart"/>
      <w:r w:rsidR="00D772C4" w:rsidRPr="00CE2F77">
        <w:rPr>
          <w:rFonts w:ascii="Georgia" w:hAnsi="Georgia" w:cs="Arial"/>
          <w:color w:val="343434"/>
          <w:sz w:val="22"/>
          <w:szCs w:val="22"/>
        </w:rPr>
        <w:t>CoGeneration</w:t>
      </w:r>
      <w:proofErr w:type="spellEnd"/>
      <w:r w:rsidR="00D772C4" w:rsidRPr="00CE2F77">
        <w:rPr>
          <w:rFonts w:ascii="Georgia" w:hAnsi="Georgia" w:cs="Arial"/>
          <w:color w:val="343434"/>
          <w:sz w:val="22"/>
          <w:szCs w:val="22"/>
        </w:rPr>
        <w:t xml:space="preserve"> (</w:t>
      </w:r>
      <w:r w:rsidR="00D772C4" w:rsidRPr="00CE2F77">
        <w:rPr>
          <w:rFonts w:ascii="Georgia" w:hAnsi="Georgia" w:cs="Arial"/>
          <w:b/>
          <w:color w:val="343434"/>
          <w:sz w:val="22"/>
          <w:szCs w:val="22"/>
        </w:rPr>
        <w:t>Co-Ge</w:t>
      </w:r>
      <w:r w:rsidR="00D772C4" w:rsidRPr="00CE2F77">
        <w:rPr>
          <w:rFonts w:ascii="Georgia" w:hAnsi="Georgia" w:cs="Arial"/>
          <w:color w:val="343434"/>
          <w:sz w:val="22"/>
          <w:szCs w:val="22"/>
        </w:rPr>
        <w:t>n)</w:t>
      </w:r>
      <w:r w:rsidR="00CE2F77" w:rsidRPr="00CE2F77">
        <w:rPr>
          <w:rFonts w:ascii="Georgia" w:hAnsi="Georgia" w:cs="Arial"/>
          <w:color w:val="343434"/>
          <w:sz w:val="22"/>
          <w:szCs w:val="22"/>
        </w:rPr>
        <w:t xml:space="preserve"> - *</w:t>
      </w:r>
      <w:r w:rsidR="00CE2F77" w:rsidRPr="00CE2F77">
        <w:rPr>
          <w:rFonts w:ascii="Georgia" w:hAnsi="Georgia" w:cs="Arial"/>
          <w:i/>
          <w:color w:val="343434"/>
          <w:sz w:val="22"/>
          <w:szCs w:val="22"/>
        </w:rPr>
        <w:t xml:space="preserve">SFCC </w:t>
      </w:r>
      <w:r w:rsidR="00D772C4" w:rsidRPr="00CE2F77">
        <w:rPr>
          <w:rFonts w:ascii="Georgia" w:hAnsi="Georgia" w:cs="Arial"/>
          <w:color w:val="343434"/>
          <w:sz w:val="22"/>
          <w:szCs w:val="22"/>
        </w:rPr>
        <w:t xml:space="preserve"> </w:t>
      </w:r>
      <w:r w:rsidR="00CE2F77" w:rsidRPr="00CE2F77">
        <w:rPr>
          <w:rFonts w:ascii="Georgia" w:hAnsi="Georgia" w:cs="Arial"/>
          <w:color w:val="343434"/>
          <w:sz w:val="22"/>
          <w:szCs w:val="22"/>
        </w:rPr>
        <w:t>“</w:t>
      </w:r>
      <w:r w:rsidR="00D772C4" w:rsidRPr="00CE2F77">
        <w:rPr>
          <w:rFonts w:ascii="Georgia" w:hAnsi="Georgia" w:cs="Arial"/>
          <w:color w:val="343434"/>
          <w:sz w:val="22"/>
          <w:szCs w:val="22"/>
        </w:rPr>
        <w:t xml:space="preserve">Cogeneration or combined heat and power (CHP) is the use of a </w:t>
      </w:r>
      <w:hyperlink r:id="rId14" w:history="1">
        <w:r w:rsidR="00D772C4" w:rsidRPr="00CE2F77">
          <w:rPr>
            <w:rFonts w:ascii="Georgia" w:hAnsi="Georgia" w:cs="Arial"/>
            <w:color w:val="343434"/>
            <w:sz w:val="22"/>
            <w:szCs w:val="22"/>
          </w:rPr>
          <w:t>heat engine</w:t>
        </w:r>
      </w:hyperlink>
      <w:r w:rsidR="00D772C4" w:rsidRPr="00CE2F77">
        <w:rPr>
          <w:rFonts w:ascii="Georgia" w:hAnsi="Georgia" w:cs="Arial"/>
          <w:color w:val="343434"/>
          <w:sz w:val="22"/>
          <w:szCs w:val="22"/>
        </w:rPr>
        <w:t xml:space="preserve">[1] or </w:t>
      </w:r>
      <w:hyperlink r:id="rId15" w:history="1">
        <w:r w:rsidR="00D772C4" w:rsidRPr="00CE2F77">
          <w:rPr>
            <w:rFonts w:ascii="Georgia" w:hAnsi="Georgia" w:cs="Arial"/>
            <w:color w:val="343434"/>
            <w:sz w:val="22"/>
            <w:szCs w:val="22"/>
          </w:rPr>
          <w:t>power station</w:t>
        </w:r>
      </w:hyperlink>
      <w:r w:rsidR="00D772C4" w:rsidRPr="00CE2F77">
        <w:rPr>
          <w:rFonts w:ascii="Georgia" w:hAnsi="Georgia" w:cs="Arial"/>
          <w:color w:val="343434"/>
          <w:sz w:val="22"/>
          <w:szCs w:val="22"/>
        </w:rPr>
        <w:t xml:space="preserve"> to simultaneously generate </w:t>
      </w:r>
      <w:hyperlink r:id="rId16" w:history="1">
        <w:r w:rsidR="00D772C4" w:rsidRPr="00CE2F77">
          <w:rPr>
            <w:rFonts w:ascii="Georgia" w:hAnsi="Georgia" w:cs="Arial"/>
            <w:color w:val="343434"/>
            <w:sz w:val="22"/>
            <w:szCs w:val="22"/>
          </w:rPr>
          <w:t>electricity</w:t>
        </w:r>
      </w:hyperlink>
      <w:r w:rsidR="00D772C4" w:rsidRPr="00CE2F77">
        <w:rPr>
          <w:rFonts w:ascii="Georgia" w:hAnsi="Georgia" w:cs="Arial"/>
          <w:color w:val="343434"/>
          <w:sz w:val="22"/>
          <w:szCs w:val="22"/>
        </w:rPr>
        <w:t xml:space="preserve"> and </w:t>
      </w:r>
      <w:hyperlink r:id="rId17" w:history="1">
        <w:r w:rsidR="00D772C4" w:rsidRPr="00CE2F77">
          <w:rPr>
            <w:rFonts w:ascii="Georgia" w:hAnsi="Georgia" w:cs="Arial"/>
            <w:color w:val="343434"/>
            <w:sz w:val="22"/>
            <w:szCs w:val="22"/>
          </w:rPr>
          <w:t>useful heat</w:t>
        </w:r>
      </w:hyperlink>
      <w:r w:rsidR="002A2203">
        <w:rPr>
          <w:rFonts w:ascii="Georgia" w:hAnsi="Georgia" w:cs="Arial"/>
          <w:color w:val="343434"/>
          <w:sz w:val="22"/>
          <w:szCs w:val="22"/>
        </w:rPr>
        <w:t xml:space="preserve"> [such as processed steam].</w:t>
      </w:r>
      <w:r w:rsidR="005C0304">
        <w:rPr>
          <w:rFonts w:ascii="Georgia" w:hAnsi="Georgia" w:cs="Arial"/>
          <w:color w:val="343434"/>
          <w:sz w:val="22"/>
          <w:szCs w:val="22"/>
        </w:rPr>
        <w:t xml:space="preserve">  </w:t>
      </w:r>
      <w:proofErr w:type="spellStart"/>
      <w:r w:rsidR="005C0304" w:rsidRPr="005C0304">
        <w:rPr>
          <w:rFonts w:ascii="Georgia" w:hAnsi="Georgia" w:cs="Arial"/>
          <w:color w:val="343434"/>
          <w:sz w:val="22"/>
          <w:szCs w:val="22"/>
        </w:rPr>
        <w:t>Trigeneration</w:t>
      </w:r>
      <w:proofErr w:type="spellEnd"/>
      <w:r w:rsidR="005C0304" w:rsidRPr="005C0304">
        <w:rPr>
          <w:rFonts w:ascii="Georgia" w:hAnsi="Georgia" w:cs="Arial"/>
          <w:color w:val="343434"/>
          <w:sz w:val="22"/>
          <w:szCs w:val="22"/>
        </w:rPr>
        <w:t xml:space="preserve"> or combined cooling, heat and power (CCHP) refers to the simultaneous generation of electricity and useful heating and cooling from the combustion of a fuel or a solar heat collector. A plant producing electricity, heat and cold is called a </w:t>
      </w:r>
      <w:proofErr w:type="spellStart"/>
      <w:proofErr w:type="gramStart"/>
      <w:r w:rsidR="005C0304" w:rsidRPr="005C0304">
        <w:rPr>
          <w:rFonts w:ascii="Georgia" w:hAnsi="Georgia" w:cs="Arial"/>
          <w:color w:val="343434"/>
          <w:sz w:val="22"/>
          <w:szCs w:val="22"/>
        </w:rPr>
        <w:t>trigeneration</w:t>
      </w:r>
      <w:proofErr w:type="spellEnd"/>
      <w:r w:rsidR="005C0304" w:rsidRPr="005C0304">
        <w:rPr>
          <w:rFonts w:ascii="Georgia" w:hAnsi="Georgia" w:cs="Arial"/>
          <w:color w:val="343434"/>
          <w:sz w:val="22"/>
          <w:szCs w:val="22"/>
        </w:rPr>
        <w:t>[</w:t>
      </w:r>
      <w:proofErr w:type="gramEnd"/>
      <w:r w:rsidR="005C0304" w:rsidRPr="005C0304">
        <w:rPr>
          <w:rFonts w:ascii="Georgia" w:hAnsi="Georgia" w:cs="Arial"/>
          <w:color w:val="343434"/>
          <w:sz w:val="22"/>
          <w:szCs w:val="22"/>
        </w:rPr>
        <w:t xml:space="preserve">2] or </w:t>
      </w:r>
      <w:proofErr w:type="spellStart"/>
      <w:r w:rsidR="005C0304" w:rsidRPr="005C0304">
        <w:rPr>
          <w:rFonts w:ascii="Georgia" w:hAnsi="Georgia" w:cs="Arial"/>
          <w:color w:val="343434"/>
          <w:sz w:val="22"/>
          <w:szCs w:val="22"/>
        </w:rPr>
        <w:t>polygeneration</w:t>
      </w:r>
      <w:proofErr w:type="spellEnd"/>
      <w:r w:rsidR="005C0304" w:rsidRPr="005C0304">
        <w:rPr>
          <w:rFonts w:ascii="Georgia" w:hAnsi="Georgia" w:cs="Arial"/>
          <w:color w:val="343434"/>
          <w:sz w:val="22"/>
          <w:szCs w:val="22"/>
        </w:rPr>
        <w:t xml:space="preserve"> plant.</w:t>
      </w:r>
      <w:r w:rsidR="00CE2F77" w:rsidRPr="00CE2F77">
        <w:rPr>
          <w:rFonts w:ascii="Georgia" w:hAnsi="Georgia" w:cs="Arial"/>
          <w:color w:val="343434"/>
          <w:sz w:val="22"/>
          <w:szCs w:val="22"/>
        </w:rPr>
        <w:t xml:space="preserve">” </w:t>
      </w:r>
      <w:hyperlink r:id="rId18" w:history="1">
        <w:r w:rsidR="00CE2F77" w:rsidRPr="005C0304">
          <w:rPr>
            <w:rStyle w:val="Hyperlink"/>
            <w:rFonts w:ascii="Georgia" w:hAnsi="Georgia" w:cs="Helvetica"/>
            <w:sz w:val="18"/>
            <w:szCs w:val="18"/>
          </w:rPr>
          <w:t>http://en.wikipedia.org/wiki/Combined_heat_and_power</w:t>
        </w:r>
      </w:hyperlink>
      <w:r w:rsidR="00CE2F77" w:rsidRPr="005C0304">
        <w:rPr>
          <w:rFonts w:ascii="Georgia" w:hAnsi="Georgia" w:cs="Helvetica"/>
          <w:sz w:val="18"/>
          <w:szCs w:val="18"/>
        </w:rPr>
        <w:t xml:space="preserve"> </w:t>
      </w:r>
      <w:r w:rsidR="00D772C4" w:rsidRPr="005C0304">
        <w:rPr>
          <w:rFonts w:ascii="Georgia" w:hAnsi="Georgia" w:cs="Helvetica"/>
          <w:sz w:val="18"/>
          <w:szCs w:val="18"/>
        </w:rPr>
        <w:t xml:space="preserve"> </w:t>
      </w:r>
      <w:r w:rsidR="00D772C4" w:rsidRPr="005C0304">
        <w:rPr>
          <w:rFonts w:ascii="Georgia" w:hAnsi="Georgia" w:cs="Arial"/>
          <w:color w:val="343434"/>
          <w:sz w:val="18"/>
          <w:szCs w:val="18"/>
        </w:rPr>
        <w:t xml:space="preserve"> </w:t>
      </w:r>
    </w:p>
    <w:p w14:paraId="0A885E3E" w14:textId="77CEEF62" w:rsidR="000110DB" w:rsidRPr="002A2203" w:rsidRDefault="00E52BDE" w:rsidP="002A2203">
      <w:pPr>
        <w:pStyle w:val="ListParagraph"/>
        <w:numPr>
          <w:ilvl w:val="0"/>
          <w:numId w:val="2"/>
        </w:numPr>
        <w:ind w:left="-1080" w:right="-540"/>
        <w:rPr>
          <w:rFonts w:ascii="Georgia" w:hAnsi="Georgia" w:cs="Arial"/>
          <w:color w:val="343434"/>
          <w:sz w:val="22"/>
          <w:szCs w:val="22"/>
        </w:rPr>
      </w:pPr>
      <w:hyperlink r:id="rId19" w:history="1">
        <w:proofErr w:type="spellStart"/>
        <w:r w:rsidR="00892A46" w:rsidRPr="00CE2F77">
          <w:rPr>
            <w:rStyle w:val="Hyperlink"/>
            <w:rFonts w:ascii="Georgia" w:hAnsi="Georgia" w:cs="Arial"/>
            <w:sz w:val="22"/>
            <w:szCs w:val="22"/>
          </w:rPr>
          <w:t>Methanation</w:t>
        </w:r>
        <w:proofErr w:type="spellEnd"/>
      </w:hyperlink>
      <w:r w:rsidR="00892A46" w:rsidRPr="00CE2F77">
        <w:rPr>
          <w:rFonts w:ascii="Georgia" w:hAnsi="Georgia" w:cs="Arial"/>
          <w:color w:val="343434"/>
          <w:sz w:val="22"/>
          <w:szCs w:val="22"/>
        </w:rPr>
        <w:t xml:space="preserve"> </w:t>
      </w:r>
      <w:hyperlink r:id="rId20" w:history="1">
        <w:r w:rsidR="00892A46" w:rsidRPr="00CE2F77">
          <w:rPr>
            <w:rStyle w:val="Hyperlink"/>
            <w:rFonts w:ascii="Georgia" w:hAnsi="Georgia" w:cs="Arial"/>
            <w:sz w:val="22"/>
            <w:szCs w:val="22"/>
          </w:rPr>
          <w:t>http://en.wikipedia.org/wiki/Methanation</w:t>
        </w:r>
      </w:hyperlink>
      <w:r w:rsidR="00892A46" w:rsidRPr="00CE2F77">
        <w:rPr>
          <w:rFonts w:ascii="Georgia" w:hAnsi="Georgia" w:cs="Arial"/>
          <w:color w:val="343434"/>
          <w:sz w:val="22"/>
          <w:szCs w:val="22"/>
        </w:rPr>
        <w:t xml:space="preserve"> “</w:t>
      </w:r>
      <w:proofErr w:type="spellStart"/>
      <w:r w:rsidR="00892A46" w:rsidRPr="00CE2F77">
        <w:rPr>
          <w:rFonts w:ascii="Georgia" w:hAnsi="Georgia" w:cs="Helvetica"/>
          <w:b/>
          <w:bCs/>
          <w:sz w:val="22"/>
          <w:szCs w:val="22"/>
        </w:rPr>
        <w:t>Methanation</w:t>
      </w:r>
      <w:proofErr w:type="spellEnd"/>
      <w:r w:rsidR="00892A46" w:rsidRPr="00CE2F77">
        <w:rPr>
          <w:rFonts w:ascii="Georgia" w:hAnsi="Georgia" w:cs="Helvetica"/>
          <w:sz w:val="22"/>
          <w:szCs w:val="22"/>
        </w:rPr>
        <w:t xml:space="preserve"> is a physical-chemical process to generate </w:t>
      </w:r>
      <w:hyperlink r:id="rId21" w:history="1">
        <w:r w:rsidR="00892A46" w:rsidRPr="00CE2F77">
          <w:rPr>
            <w:rFonts w:ascii="Georgia" w:hAnsi="Georgia" w:cs="Helvetica"/>
            <w:color w:val="002DA5"/>
            <w:sz w:val="22"/>
            <w:szCs w:val="22"/>
          </w:rPr>
          <w:t>Methane</w:t>
        </w:r>
      </w:hyperlink>
      <w:r w:rsidR="00892A46" w:rsidRPr="00CE2F77">
        <w:rPr>
          <w:rFonts w:ascii="Georgia" w:hAnsi="Georgia" w:cs="Helvetica"/>
          <w:sz w:val="22"/>
          <w:szCs w:val="22"/>
        </w:rPr>
        <w:t xml:space="preserve"> from a mixture of various gases out of biomass </w:t>
      </w:r>
      <w:hyperlink r:id="rId22" w:history="1">
        <w:r w:rsidR="00892A46" w:rsidRPr="00CE2F77">
          <w:rPr>
            <w:rFonts w:ascii="Georgia" w:hAnsi="Georgia" w:cs="Helvetica"/>
            <w:color w:val="002DA5"/>
            <w:sz w:val="22"/>
            <w:szCs w:val="22"/>
          </w:rPr>
          <w:t>fermentation</w:t>
        </w:r>
      </w:hyperlink>
      <w:r w:rsidR="00892A46" w:rsidRPr="00CE2F77">
        <w:rPr>
          <w:rFonts w:ascii="Georgia" w:hAnsi="Georgia" w:cs="Helvetica"/>
          <w:sz w:val="22"/>
          <w:szCs w:val="22"/>
        </w:rPr>
        <w:t xml:space="preserve"> or thermo-chemical </w:t>
      </w:r>
      <w:hyperlink r:id="rId23" w:history="1">
        <w:r w:rsidR="00892A46" w:rsidRPr="00CE2F77">
          <w:rPr>
            <w:rFonts w:ascii="Georgia" w:hAnsi="Georgia" w:cs="Helvetica"/>
            <w:color w:val="002DA5"/>
            <w:sz w:val="22"/>
            <w:szCs w:val="22"/>
          </w:rPr>
          <w:t>gasification</w:t>
        </w:r>
      </w:hyperlink>
      <w:proofErr w:type="gramStart"/>
      <w:r w:rsidR="00892A46" w:rsidRPr="00CE2F77">
        <w:rPr>
          <w:rFonts w:ascii="Georgia" w:hAnsi="Georgia" w:cs="Helvetica"/>
          <w:sz w:val="22"/>
          <w:szCs w:val="22"/>
        </w:rPr>
        <w:t>.</w:t>
      </w:r>
      <w:r w:rsidR="00892A46" w:rsidRPr="00CE2F77">
        <w:rPr>
          <w:rFonts w:ascii="Georgia" w:hAnsi="Georgia" w:cs="Helvetica"/>
          <w:color w:val="002DA5"/>
          <w:sz w:val="22"/>
          <w:szCs w:val="22"/>
        </w:rPr>
        <w:t>[</w:t>
      </w:r>
      <w:proofErr w:type="gramEnd"/>
      <w:r w:rsidR="00892A46" w:rsidRPr="00CE2F77">
        <w:rPr>
          <w:rFonts w:ascii="Georgia" w:hAnsi="Georgia" w:cs="Helvetica"/>
          <w:color w:val="002DA5"/>
          <w:sz w:val="22"/>
          <w:szCs w:val="22"/>
        </w:rPr>
        <w:t>1]</w:t>
      </w:r>
      <w:r w:rsidR="00892A46" w:rsidRPr="00CE2F77">
        <w:rPr>
          <w:rFonts w:ascii="Georgia" w:hAnsi="Georgia" w:cs="Helvetica"/>
          <w:sz w:val="22"/>
          <w:szCs w:val="22"/>
        </w:rPr>
        <w:t>”</w:t>
      </w:r>
    </w:p>
    <w:p w14:paraId="03BB3447" w14:textId="4FD25CE2" w:rsidR="00892A46" w:rsidRPr="00326B5F" w:rsidRDefault="000335E0" w:rsidP="000110DB">
      <w:pPr>
        <w:ind w:left="-1080" w:right="-540"/>
        <w:rPr>
          <w:b/>
          <w:u w:val="single"/>
        </w:rPr>
      </w:pPr>
      <w:r w:rsidRPr="00326B5F">
        <w:rPr>
          <w:b/>
          <w:u w:val="single"/>
        </w:rPr>
        <w:t>Example</w:t>
      </w:r>
      <w:r w:rsidR="0097511F" w:rsidRPr="00326B5F">
        <w:rPr>
          <w:b/>
          <w:u w:val="single"/>
        </w:rPr>
        <w:t xml:space="preserve"> </w:t>
      </w:r>
      <w:r w:rsidR="00892A46" w:rsidRPr="00326B5F">
        <w:rPr>
          <w:b/>
          <w:u w:val="single"/>
        </w:rPr>
        <w:t>Products:</w:t>
      </w:r>
      <w:r w:rsidR="002A2203" w:rsidRPr="00326B5F">
        <w:rPr>
          <w:b/>
          <w:u w:val="single"/>
        </w:rPr>
        <w:t xml:space="preserve">  (This is a partial list only!)</w:t>
      </w:r>
    </w:p>
    <w:p w14:paraId="7CC8455D" w14:textId="69E16586" w:rsidR="000110DB" w:rsidRDefault="000110DB" w:rsidP="000110DB">
      <w:pPr>
        <w:ind w:left="-1080" w:right="-540"/>
        <w:rPr>
          <w:i/>
          <w:sz w:val="22"/>
          <w:szCs w:val="22"/>
        </w:rPr>
      </w:pPr>
      <w:proofErr w:type="gramStart"/>
      <w:r w:rsidRPr="000110DB">
        <w:rPr>
          <w:i/>
          <w:sz w:val="22"/>
          <w:szCs w:val="22"/>
        </w:rPr>
        <w:t>Cellulosic</w:t>
      </w:r>
      <w:r w:rsidR="00892A46" w:rsidRPr="000110DB">
        <w:rPr>
          <w:i/>
          <w:sz w:val="22"/>
          <w:szCs w:val="22"/>
        </w:rPr>
        <w:t xml:space="preserve"> ethanol</w:t>
      </w:r>
      <w:r w:rsidRPr="000110DB">
        <w:rPr>
          <w:i/>
          <w:sz w:val="22"/>
          <w:szCs w:val="22"/>
        </w:rPr>
        <w:t>,</w:t>
      </w:r>
      <w:r w:rsidR="004A111E" w:rsidRPr="000110DB">
        <w:rPr>
          <w:i/>
          <w:sz w:val="22"/>
          <w:szCs w:val="22"/>
        </w:rPr>
        <w:t xml:space="preserve"> </w:t>
      </w:r>
      <w:r w:rsidR="002A2203">
        <w:rPr>
          <w:i/>
          <w:sz w:val="22"/>
          <w:szCs w:val="22"/>
        </w:rPr>
        <w:t>electricity, heat, refrigeration</w:t>
      </w:r>
      <w:r>
        <w:rPr>
          <w:i/>
          <w:sz w:val="22"/>
          <w:szCs w:val="22"/>
        </w:rPr>
        <w:t>,</w:t>
      </w:r>
      <w:r w:rsidRPr="000110DB">
        <w:rPr>
          <w:i/>
          <w:sz w:val="22"/>
          <w:szCs w:val="22"/>
        </w:rPr>
        <w:t xml:space="preserve"> methane</w:t>
      </w:r>
      <w:r w:rsidR="002A2203">
        <w:rPr>
          <w:i/>
          <w:sz w:val="22"/>
          <w:szCs w:val="22"/>
        </w:rPr>
        <w:t>.</w:t>
      </w:r>
      <w:proofErr w:type="gramEnd"/>
      <w:r w:rsidR="002A2203">
        <w:rPr>
          <w:i/>
          <w:sz w:val="22"/>
          <w:szCs w:val="22"/>
        </w:rPr>
        <w:t xml:space="preserve"> </w:t>
      </w:r>
      <w:r w:rsidR="004A111E" w:rsidRPr="000110DB">
        <w:rPr>
          <w:i/>
          <w:sz w:val="22"/>
          <w:szCs w:val="22"/>
          <w:u w:val="single"/>
        </w:rPr>
        <w:t>*SFCC</w:t>
      </w:r>
      <w:r w:rsidR="00892A46" w:rsidRPr="000110DB">
        <w:rPr>
          <w:i/>
          <w:sz w:val="22"/>
          <w:szCs w:val="22"/>
        </w:rPr>
        <w:t xml:space="preserve">, </w:t>
      </w:r>
    </w:p>
    <w:p w14:paraId="614693A6" w14:textId="4AF11D02" w:rsidR="004A111E" w:rsidRPr="000110DB" w:rsidRDefault="000110DB" w:rsidP="000110DB">
      <w:pPr>
        <w:ind w:left="-1080" w:right="-540"/>
        <w:rPr>
          <w:sz w:val="22"/>
          <w:szCs w:val="22"/>
        </w:rPr>
      </w:pPr>
      <w:r w:rsidRPr="000110DB">
        <w:rPr>
          <w:sz w:val="22"/>
          <w:szCs w:val="22"/>
        </w:rPr>
        <w:t>Cellulosic diesel</w:t>
      </w:r>
      <w:r w:rsidRPr="000110DB">
        <w:rPr>
          <w:i/>
          <w:sz w:val="22"/>
          <w:szCs w:val="22"/>
        </w:rPr>
        <w:t>,</w:t>
      </w:r>
      <w:r w:rsidRPr="00CE2F77">
        <w:rPr>
          <w:sz w:val="22"/>
          <w:szCs w:val="22"/>
        </w:rPr>
        <w:t xml:space="preserve"> </w:t>
      </w:r>
      <w:r w:rsidR="00892A46" w:rsidRPr="00CE2F77">
        <w:rPr>
          <w:sz w:val="22"/>
          <w:szCs w:val="22"/>
        </w:rPr>
        <w:t>biofuels, gasoline and diesel fuel blendstocks, biochemicals (for plastics production, etc.)</w:t>
      </w:r>
      <w:r w:rsidR="0097511F" w:rsidRPr="00CE2F77">
        <w:rPr>
          <w:sz w:val="22"/>
          <w:szCs w:val="22"/>
        </w:rPr>
        <w:t>.</w:t>
      </w:r>
      <w:r w:rsidR="000335E0">
        <w:rPr>
          <w:sz w:val="22"/>
          <w:szCs w:val="22"/>
        </w:rPr>
        <w:t xml:space="preserve"> </w:t>
      </w:r>
    </w:p>
    <w:p w14:paraId="26D48401" w14:textId="166A10DD" w:rsidR="00161738" w:rsidRPr="000335E0" w:rsidRDefault="004A111E" w:rsidP="000110DB">
      <w:pPr>
        <w:ind w:left="-1080" w:right="-540"/>
        <w:rPr>
          <w:i/>
          <w:sz w:val="22"/>
          <w:szCs w:val="22"/>
        </w:rPr>
      </w:pPr>
      <w:r w:rsidRPr="00E44452">
        <w:rPr>
          <w:b/>
          <w:i/>
          <w:sz w:val="22"/>
          <w:szCs w:val="22"/>
        </w:rPr>
        <w:t>*SFCC</w:t>
      </w:r>
      <w:r w:rsidRPr="00326B5F">
        <w:rPr>
          <w:b/>
          <w:i/>
          <w:sz w:val="22"/>
          <w:szCs w:val="22"/>
        </w:rPr>
        <w:t>:</w:t>
      </w:r>
      <w:r w:rsidRPr="00CE2F77">
        <w:rPr>
          <w:i/>
          <w:sz w:val="22"/>
          <w:szCs w:val="22"/>
        </w:rPr>
        <w:t xml:space="preserve">  Similar or same as taught at Santa Fe Community College’s Biofuels Center of Excellence.</w:t>
      </w:r>
    </w:p>
    <w:p w14:paraId="5319CD8E" w14:textId="4599BE0E" w:rsidR="002A6587" w:rsidRPr="00CE2F77" w:rsidRDefault="002A6587" w:rsidP="002A6587">
      <w:pPr>
        <w:ind w:left="-1080" w:right="-540"/>
        <w:rPr>
          <w:rFonts w:cs="Times New Roman"/>
          <w:b/>
          <w:sz w:val="22"/>
          <w:szCs w:val="22"/>
        </w:rPr>
      </w:pPr>
      <w:r>
        <w:rPr>
          <w:sz w:val="20"/>
          <w:szCs w:val="20"/>
        </w:rPr>
        <w:t>**</w:t>
      </w:r>
      <w:hyperlink r:id="rId24" w:history="1">
        <w:r w:rsidRPr="002A6587">
          <w:rPr>
            <w:rFonts w:cs="Times New Roman"/>
            <w:b/>
            <w:i/>
            <w:sz w:val="20"/>
            <w:szCs w:val="20"/>
          </w:rPr>
          <w:t>12 Bellwether Biofuels Projects – where do they stand?</w:t>
        </w:r>
      </w:hyperlink>
      <w:r w:rsidRPr="002A6587">
        <w:rPr>
          <w:rFonts w:cs="Times New Roman"/>
          <w:b/>
          <w:i/>
          <w:sz w:val="20"/>
          <w:szCs w:val="20"/>
        </w:rPr>
        <w:t>,</w:t>
      </w:r>
      <w:r w:rsidRPr="002A6587">
        <w:rPr>
          <w:rFonts w:cs="Times New Roman"/>
          <w:b/>
          <w:sz w:val="20"/>
          <w:szCs w:val="20"/>
        </w:rPr>
        <w:t xml:space="preserve"> </w:t>
      </w:r>
      <w:r w:rsidRPr="002A6587">
        <w:rPr>
          <w:rFonts w:cs="Times New Roman"/>
          <w:b/>
          <w:sz w:val="20"/>
          <w:szCs w:val="20"/>
          <w:u w:val="single"/>
        </w:rPr>
        <w:t>Biofuels Digest</w:t>
      </w:r>
      <w:r w:rsidRPr="002A6587">
        <w:rPr>
          <w:rFonts w:cs="Times New Roman"/>
          <w:b/>
          <w:sz w:val="20"/>
          <w:szCs w:val="20"/>
        </w:rPr>
        <w:t>, July 2013</w:t>
      </w:r>
    </w:p>
    <w:p w14:paraId="1FEF97A8" w14:textId="77777777" w:rsidR="002A6587" w:rsidRPr="00CE2F77" w:rsidRDefault="00E52BDE" w:rsidP="002A6587">
      <w:pPr>
        <w:ind w:right="-540"/>
        <w:rPr>
          <w:rFonts w:cs="Times New Roman"/>
          <w:b/>
          <w:sz w:val="22"/>
          <w:szCs w:val="22"/>
          <w:u w:val="single"/>
        </w:rPr>
      </w:pPr>
      <w:hyperlink r:id="rId25" w:history="1">
        <w:r w:rsidR="002A6587" w:rsidRPr="00CE2F77">
          <w:rPr>
            <w:rStyle w:val="Hyperlink"/>
            <w:rFonts w:cs="Times New Roman"/>
            <w:b/>
            <w:sz w:val="22"/>
            <w:szCs w:val="22"/>
          </w:rPr>
          <w:t>http://www.biofuelsdigest.com/bdigest/2013/07/22/12-bellwether-biofuels-projects-where-do-they-stand/</w:t>
        </w:r>
      </w:hyperlink>
    </w:p>
    <w:p w14:paraId="7E15A6B4" w14:textId="77777777" w:rsidR="000335E0" w:rsidRDefault="000335E0" w:rsidP="000110DB">
      <w:pPr>
        <w:ind w:left="-1080" w:right="-540"/>
        <w:rPr>
          <w:b/>
          <w:sz w:val="22"/>
          <w:szCs w:val="22"/>
        </w:rPr>
      </w:pPr>
    </w:p>
    <w:p w14:paraId="29484280" w14:textId="3906CE7C" w:rsidR="006A4F19" w:rsidRPr="00892A46" w:rsidRDefault="006A4F19" w:rsidP="000110DB">
      <w:pPr>
        <w:ind w:left="-1080" w:right="-540"/>
      </w:pPr>
      <w:r w:rsidRPr="00326B5F">
        <w:rPr>
          <w:b/>
        </w:rPr>
        <w:t>For more information contact:</w:t>
      </w:r>
      <w:r w:rsidRPr="00CE2F77">
        <w:rPr>
          <w:sz w:val="22"/>
          <w:szCs w:val="22"/>
        </w:rPr>
        <w:t xml:space="preserve">  Margo Covington, Executive Director, Sustainable </w:t>
      </w:r>
      <w:r w:rsidR="000335E0" w:rsidRPr="00CE2F77">
        <w:rPr>
          <w:sz w:val="22"/>
          <w:szCs w:val="22"/>
        </w:rPr>
        <w:t>Communities</w:t>
      </w:r>
      <w:r w:rsidRPr="00CE2F77">
        <w:rPr>
          <w:sz w:val="22"/>
          <w:szCs w:val="22"/>
        </w:rPr>
        <w:t xml:space="preserve">, ZERI NM, Inc.  </w:t>
      </w:r>
      <w:hyperlink r:id="rId26" w:history="1">
        <w:r w:rsidRPr="00CE2F77">
          <w:rPr>
            <w:rStyle w:val="Hyperlink"/>
            <w:sz w:val="22"/>
            <w:szCs w:val="22"/>
          </w:rPr>
          <w:t>margo@covingtonconsulting.com</w:t>
        </w:r>
      </w:hyperlink>
      <w:r w:rsidRPr="00CE2F77">
        <w:rPr>
          <w:sz w:val="22"/>
          <w:szCs w:val="22"/>
        </w:rPr>
        <w:t xml:space="preserve"> or see</w:t>
      </w:r>
      <w:r w:rsidR="0097511F" w:rsidRPr="00CE2F77">
        <w:rPr>
          <w:sz w:val="22"/>
          <w:szCs w:val="22"/>
        </w:rPr>
        <w:t xml:space="preserve"> </w:t>
      </w:r>
      <w:hyperlink r:id="rId27" w:history="1">
        <w:r w:rsidR="0097511F" w:rsidRPr="00CE2F77">
          <w:rPr>
            <w:rStyle w:val="Hyperlink"/>
            <w:sz w:val="22"/>
            <w:szCs w:val="22"/>
          </w:rPr>
          <w:t>http://www.margocovington.com/business-consulting/sustainable-communities/</w:t>
        </w:r>
      </w:hyperlink>
      <w:r w:rsidR="0097511F">
        <w:t xml:space="preserve"> </w:t>
      </w:r>
    </w:p>
    <w:sectPr w:rsidR="006A4F19" w:rsidRPr="00892A46" w:rsidSect="000110DB">
      <w:pgSz w:w="12240" w:h="15840"/>
      <w:pgMar w:top="1440" w:right="144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813"/>
    <w:multiLevelType w:val="hybridMultilevel"/>
    <w:tmpl w:val="3AF071E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nsid w:val="0CB24386"/>
    <w:multiLevelType w:val="hybridMultilevel"/>
    <w:tmpl w:val="6B4E30EE"/>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nsid w:val="736B0DEB"/>
    <w:multiLevelType w:val="hybridMultilevel"/>
    <w:tmpl w:val="52BC620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8"/>
    <w:rsid w:val="000110DB"/>
    <w:rsid w:val="000335E0"/>
    <w:rsid w:val="00073CAF"/>
    <w:rsid w:val="00152108"/>
    <w:rsid w:val="00161738"/>
    <w:rsid w:val="00163772"/>
    <w:rsid w:val="001E349E"/>
    <w:rsid w:val="001E7579"/>
    <w:rsid w:val="002A0119"/>
    <w:rsid w:val="002A2203"/>
    <w:rsid w:val="002A6587"/>
    <w:rsid w:val="00326B5F"/>
    <w:rsid w:val="003E38AA"/>
    <w:rsid w:val="003F3538"/>
    <w:rsid w:val="004A111E"/>
    <w:rsid w:val="004E4460"/>
    <w:rsid w:val="004E5E2B"/>
    <w:rsid w:val="005B3D79"/>
    <w:rsid w:val="005C0304"/>
    <w:rsid w:val="005E2BCD"/>
    <w:rsid w:val="006A4F19"/>
    <w:rsid w:val="006C4D75"/>
    <w:rsid w:val="00752E9E"/>
    <w:rsid w:val="007756CA"/>
    <w:rsid w:val="007B6E28"/>
    <w:rsid w:val="007D3174"/>
    <w:rsid w:val="00874BEF"/>
    <w:rsid w:val="00892A46"/>
    <w:rsid w:val="0091230C"/>
    <w:rsid w:val="009434CA"/>
    <w:rsid w:val="0097511F"/>
    <w:rsid w:val="00B875BC"/>
    <w:rsid w:val="00C0488A"/>
    <w:rsid w:val="00CE2F77"/>
    <w:rsid w:val="00CE7433"/>
    <w:rsid w:val="00D07624"/>
    <w:rsid w:val="00D772C4"/>
    <w:rsid w:val="00D91790"/>
    <w:rsid w:val="00E317C9"/>
    <w:rsid w:val="00E44452"/>
    <w:rsid w:val="00FC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2C79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91790"/>
    <w:rPr>
      <w:rFonts w:eastAsiaTheme="majorEastAsia" w:cstheme="majorBidi"/>
      <w:sz w:val="28"/>
      <w:szCs w:val="28"/>
    </w:rPr>
  </w:style>
  <w:style w:type="paragraph" w:styleId="EnvelopeAddress">
    <w:name w:val="envelope address"/>
    <w:basedOn w:val="Normal"/>
    <w:uiPriority w:val="99"/>
    <w:semiHidden/>
    <w:unhideWhenUsed/>
    <w:rsid w:val="00D91790"/>
    <w:pPr>
      <w:framePr w:w="7920" w:h="1980" w:hRule="exact" w:hSpace="180" w:wrap="auto" w:hAnchor="page" w:xAlign="center" w:yAlign="bottom"/>
      <w:ind w:left="2880"/>
    </w:pPr>
    <w:rPr>
      <w:rFonts w:eastAsiaTheme="majorEastAsia" w:cstheme="majorBidi"/>
      <w:sz w:val="28"/>
      <w:szCs w:val="28"/>
    </w:rPr>
  </w:style>
  <w:style w:type="paragraph" w:styleId="ListParagraph">
    <w:name w:val="List Paragraph"/>
    <w:basedOn w:val="Normal"/>
    <w:uiPriority w:val="34"/>
    <w:qFormat/>
    <w:rsid w:val="00D07624"/>
    <w:pPr>
      <w:ind w:left="720"/>
      <w:contextualSpacing/>
    </w:pPr>
    <w:rPr>
      <w:rFonts w:asciiTheme="minorHAnsi" w:hAnsiTheme="minorHAnsi"/>
    </w:rPr>
  </w:style>
  <w:style w:type="character" w:styleId="Hyperlink">
    <w:name w:val="Hyperlink"/>
    <w:basedOn w:val="DefaultParagraphFont"/>
    <w:uiPriority w:val="99"/>
    <w:unhideWhenUsed/>
    <w:rsid w:val="001E7579"/>
    <w:rPr>
      <w:color w:val="0000FF" w:themeColor="hyperlink"/>
      <w:u w:val="single"/>
    </w:rPr>
  </w:style>
  <w:style w:type="character" w:styleId="FollowedHyperlink">
    <w:name w:val="FollowedHyperlink"/>
    <w:basedOn w:val="DefaultParagraphFont"/>
    <w:uiPriority w:val="99"/>
    <w:semiHidden/>
    <w:unhideWhenUsed/>
    <w:rsid w:val="001E75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91790"/>
    <w:rPr>
      <w:rFonts w:eastAsiaTheme="majorEastAsia" w:cstheme="majorBidi"/>
      <w:sz w:val="28"/>
      <w:szCs w:val="28"/>
    </w:rPr>
  </w:style>
  <w:style w:type="paragraph" w:styleId="EnvelopeAddress">
    <w:name w:val="envelope address"/>
    <w:basedOn w:val="Normal"/>
    <w:uiPriority w:val="99"/>
    <w:semiHidden/>
    <w:unhideWhenUsed/>
    <w:rsid w:val="00D91790"/>
    <w:pPr>
      <w:framePr w:w="7920" w:h="1980" w:hRule="exact" w:hSpace="180" w:wrap="auto" w:hAnchor="page" w:xAlign="center" w:yAlign="bottom"/>
      <w:ind w:left="2880"/>
    </w:pPr>
    <w:rPr>
      <w:rFonts w:eastAsiaTheme="majorEastAsia" w:cstheme="majorBidi"/>
      <w:sz w:val="28"/>
      <w:szCs w:val="28"/>
    </w:rPr>
  </w:style>
  <w:style w:type="paragraph" w:styleId="ListParagraph">
    <w:name w:val="List Paragraph"/>
    <w:basedOn w:val="Normal"/>
    <w:uiPriority w:val="34"/>
    <w:qFormat/>
    <w:rsid w:val="00D07624"/>
    <w:pPr>
      <w:ind w:left="720"/>
      <w:contextualSpacing/>
    </w:pPr>
    <w:rPr>
      <w:rFonts w:asciiTheme="minorHAnsi" w:hAnsiTheme="minorHAnsi"/>
    </w:rPr>
  </w:style>
  <w:style w:type="character" w:styleId="Hyperlink">
    <w:name w:val="Hyperlink"/>
    <w:basedOn w:val="DefaultParagraphFont"/>
    <w:uiPriority w:val="99"/>
    <w:unhideWhenUsed/>
    <w:rsid w:val="001E7579"/>
    <w:rPr>
      <w:color w:val="0000FF" w:themeColor="hyperlink"/>
      <w:u w:val="single"/>
    </w:rPr>
  </w:style>
  <w:style w:type="character" w:styleId="FollowedHyperlink">
    <w:name w:val="FollowedHyperlink"/>
    <w:basedOn w:val="DefaultParagraphFont"/>
    <w:uiPriority w:val="99"/>
    <w:semiHidden/>
    <w:unhideWhenUsed/>
    <w:rsid w:val="001E7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Cellulosic_ethanol_commercialization" TargetMode="External"/><Relationship Id="rId20" Type="http://schemas.openxmlformats.org/officeDocument/2006/relationships/hyperlink" Target="http://en.wikipedia.org/wiki/Methanation" TargetMode="External"/><Relationship Id="rId21" Type="http://schemas.openxmlformats.org/officeDocument/2006/relationships/hyperlink" Target="http://en.wikipedia.org/wiki/Methane" TargetMode="External"/><Relationship Id="rId22" Type="http://schemas.openxmlformats.org/officeDocument/2006/relationships/hyperlink" Target="http://en.wikipedia.org/wiki/Fermentation_(biochemistry)" TargetMode="External"/><Relationship Id="rId23" Type="http://schemas.openxmlformats.org/officeDocument/2006/relationships/hyperlink" Target="http://en.wikipedia.org/wiki/Gasification" TargetMode="External"/><Relationship Id="rId24" Type="http://schemas.openxmlformats.org/officeDocument/2006/relationships/hyperlink" Target="http://www.biofuelsdigest.com/bdigest/2013/07/22/12-bellwether-biofuels-projects-where-do-they-stand/" TargetMode="External"/><Relationship Id="rId25" Type="http://schemas.openxmlformats.org/officeDocument/2006/relationships/hyperlink" Target="http://www.biofuelsdigest.com/bdigest/2013/07/22/12-bellwether-biofuels-projects-where-do-they-stand/" TargetMode="External"/><Relationship Id="rId26" Type="http://schemas.openxmlformats.org/officeDocument/2006/relationships/hyperlink" Target="mailto:margo@covingtonconsulting.com" TargetMode="External"/><Relationship Id="rId27" Type="http://schemas.openxmlformats.org/officeDocument/2006/relationships/hyperlink" Target="http://www.margocovington.com/business-consulting/sustainable-communities/"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en.wikipedia.org/wiki/Gasification" TargetMode="External"/><Relationship Id="rId11" Type="http://schemas.openxmlformats.org/officeDocument/2006/relationships/hyperlink" Target="http://en.wikipedia.org/wiki/Synthesis_gas_fermentation" TargetMode="External"/><Relationship Id="rId12" Type="http://schemas.openxmlformats.org/officeDocument/2006/relationships/hyperlink" Target="http://en.wikipedia.org/wiki/Pyrolysis" TargetMode="External"/><Relationship Id="rId13" Type="http://schemas.openxmlformats.org/officeDocument/2006/relationships/hyperlink" Target="http://en.wikipedia.org/wiki/Pyrolysis" TargetMode="External"/><Relationship Id="rId14" Type="http://schemas.openxmlformats.org/officeDocument/2006/relationships/hyperlink" Target="http://en.wikipedia.org/wiki/Heat_engine" TargetMode="External"/><Relationship Id="rId15" Type="http://schemas.openxmlformats.org/officeDocument/2006/relationships/hyperlink" Target="http://en.wikipedia.org/wiki/Power_station" TargetMode="External"/><Relationship Id="rId16" Type="http://schemas.openxmlformats.org/officeDocument/2006/relationships/hyperlink" Target="http://en.wikipedia.org/wiki/Electricity" TargetMode="External"/><Relationship Id="rId17" Type="http://schemas.openxmlformats.org/officeDocument/2006/relationships/hyperlink" Target="http://en.wikipedia.org/wiki/Heat" TargetMode="External"/><Relationship Id="rId18" Type="http://schemas.openxmlformats.org/officeDocument/2006/relationships/hyperlink" Target="http://en.wikipedia.org/wiki/Combined_heat_and_power" TargetMode="External"/><Relationship Id="rId19" Type="http://schemas.openxmlformats.org/officeDocument/2006/relationships/hyperlink" Target="http://en.wikipedia.org/wiki/Methana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Gasification" TargetMode="External"/><Relationship Id="rId7" Type="http://schemas.openxmlformats.org/officeDocument/2006/relationships/hyperlink" Target="http://en.wikipedia.org/wiki/Synthesis_gas_fermentation" TargetMode="External"/><Relationship Id="rId8" Type="http://schemas.openxmlformats.org/officeDocument/2006/relationships/hyperlink" Target="http://en.wikipedia.org/wiki/Cellulosic_ethanol_commerci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1339</Words>
  <Characters>7634</Characters>
  <Application>Microsoft Macintosh Word</Application>
  <DocSecurity>0</DocSecurity>
  <Lines>63</Lines>
  <Paragraphs>17</Paragraphs>
  <ScaleCrop>false</ScaleCrop>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Covington</dc:creator>
  <cp:keywords/>
  <dc:description/>
  <cp:lastModifiedBy>Margo Covington</cp:lastModifiedBy>
  <cp:revision>2</cp:revision>
  <cp:lastPrinted>2013-10-24T01:05:00Z</cp:lastPrinted>
  <dcterms:created xsi:type="dcterms:W3CDTF">2013-10-24T01:06:00Z</dcterms:created>
  <dcterms:modified xsi:type="dcterms:W3CDTF">2013-10-24T01:06:00Z</dcterms:modified>
</cp:coreProperties>
</file>